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FA1D0" w14:textId="584D182B" w:rsidR="00551C4D" w:rsidRDefault="00551C4D" w:rsidP="00551C4D">
      <w:pPr>
        <w:jc w:val="center"/>
        <w:rPr>
          <w:rFonts w:ascii="Segoe UI" w:hAnsi="Segoe UI" w:cs="Segoe UI"/>
          <w:b/>
          <w:bCs/>
          <w:sz w:val="26"/>
          <w:szCs w:val="26"/>
        </w:rPr>
      </w:pPr>
      <w:r w:rsidRPr="0073252D">
        <w:rPr>
          <w:rFonts w:ascii="Segoe UI" w:hAnsi="Segoe UI" w:cs="Segoe UI"/>
          <w:b/>
          <w:bCs/>
          <w:color w:val="0F1B4B"/>
          <w:sz w:val="28"/>
          <w:szCs w:val="28"/>
        </w:rPr>
        <w:t>www.pmadata.org/stlr</w:t>
      </w:r>
    </w:p>
    <w:p w14:paraId="3DD2C4FE" w14:textId="4C0CFB40" w:rsidR="00906736" w:rsidRDefault="00906736" w:rsidP="00906736">
      <w:pPr>
        <w:rPr>
          <w:rFonts w:ascii="Segoe UI" w:hAnsi="Segoe UI" w:cs="Segoe UI"/>
          <w:b/>
          <w:bCs/>
          <w:sz w:val="26"/>
          <w:szCs w:val="26"/>
        </w:rPr>
      </w:pPr>
      <w:r w:rsidRPr="008B628C">
        <w:rPr>
          <w:rFonts w:ascii="Segoe UI" w:hAnsi="Segoe UI" w:cs="Segoe UI"/>
          <w:b/>
          <w:bCs/>
          <w:noProof/>
          <w:sz w:val="26"/>
          <w:szCs w:val="26"/>
        </w:rPr>
        <w:drawing>
          <wp:inline distT="0" distB="0" distL="0" distR="0" wp14:anchorId="26D3D762" wp14:editId="27FA8BCA">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t xml:space="preserve">       </w:t>
      </w:r>
      <w:r w:rsidRPr="008B628C">
        <w:rPr>
          <w:rFonts w:ascii="Segoe UI" w:hAnsi="Segoe UI" w:cs="Segoe UI"/>
          <w:b/>
          <w:bCs/>
          <w:noProof/>
          <w:sz w:val="26"/>
          <w:szCs w:val="26"/>
        </w:rPr>
        <w:drawing>
          <wp:inline distT="0" distB="0" distL="0" distR="0" wp14:anchorId="51D19F45" wp14:editId="71D80091">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0">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59DC0F6D" w14:textId="77777777" w:rsidR="00906736" w:rsidRDefault="00906736" w:rsidP="00906736">
      <w:pPr>
        <w:spacing w:after="0"/>
        <w:rPr>
          <w:rFonts w:ascii="Segoe UI" w:hAnsi="Segoe UI" w:cs="Segoe UI"/>
          <w:b/>
          <w:bCs/>
          <w:sz w:val="32"/>
          <w:szCs w:val="32"/>
        </w:rPr>
      </w:pPr>
    </w:p>
    <w:p w14:paraId="6A48C08E" w14:textId="77777777" w:rsidR="00906736" w:rsidRPr="008B628C" w:rsidRDefault="00906736" w:rsidP="00906736">
      <w:pPr>
        <w:spacing w:after="0"/>
        <w:rPr>
          <w:rFonts w:ascii="Segoe UI" w:hAnsi="Segoe UI" w:cs="Segoe UI"/>
          <w:b/>
          <w:bCs/>
          <w:sz w:val="36"/>
          <w:szCs w:val="36"/>
        </w:rPr>
      </w:pPr>
      <w:r w:rsidRPr="008B628C">
        <w:rPr>
          <w:rFonts w:ascii="Segoe UI" w:hAnsi="Segoe UI" w:cs="Segoe UI"/>
          <w:b/>
          <w:bCs/>
          <w:sz w:val="36"/>
          <w:szCs w:val="36"/>
        </w:rPr>
        <w:t>We invite you to use and adapt PMA STLR tools!</w:t>
      </w:r>
    </w:p>
    <w:p w14:paraId="04100060" w14:textId="77777777" w:rsidR="00906736" w:rsidRDefault="00906736" w:rsidP="00906736">
      <w:pPr>
        <w:spacing w:after="0"/>
        <w:rPr>
          <w:rFonts w:ascii="Segoe UI" w:hAnsi="Segoe UI" w:cs="Segoe UI"/>
          <w:sz w:val="24"/>
          <w:szCs w:val="24"/>
        </w:rPr>
      </w:pPr>
    </w:p>
    <w:p w14:paraId="74EB0EDB" w14:textId="77777777" w:rsidR="00906736" w:rsidRPr="008B628C" w:rsidRDefault="00906736" w:rsidP="00906736">
      <w:pPr>
        <w:spacing w:after="0"/>
        <w:rPr>
          <w:rFonts w:ascii="Segoe UI" w:hAnsi="Segoe UI" w:cs="Segoe UI"/>
          <w:sz w:val="24"/>
          <w:szCs w:val="24"/>
        </w:rPr>
      </w:pPr>
      <w:r w:rsidRPr="008B628C">
        <w:rPr>
          <w:rFonts w:ascii="Segoe UI" w:hAnsi="Segoe UI" w:cs="Segoe UI"/>
          <w:sz w:val="24"/>
          <w:szCs w:val="24"/>
        </w:rPr>
        <w:t xml:space="preserve">Whatever tool you discover and intend to try out, you will </w:t>
      </w:r>
      <w:r w:rsidRPr="008B628C">
        <w:rPr>
          <w:rFonts w:ascii="Segoe UI" w:hAnsi="Segoe UI" w:cs="Segoe UI"/>
          <w:i/>
          <w:iCs/>
          <w:sz w:val="24"/>
          <w:szCs w:val="24"/>
        </w:rPr>
        <w:t>need</w:t>
      </w:r>
      <w:r w:rsidRPr="008B628C">
        <w:rPr>
          <w:rFonts w:ascii="Segoe UI" w:hAnsi="Segoe UI" w:cs="Segoe UI"/>
          <w:sz w:val="24"/>
          <w:szCs w:val="24"/>
        </w:rPr>
        <w:t xml:space="preserve"> to adapt these tools to your context.</w:t>
      </w:r>
    </w:p>
    <w:p w14:paraId="78A5D94C" w14:textId="77777777" w:rsidR="00906736" w:rsidRPr="008B628C" w:rsidRDefault="00906736" w:rsidP="00906736">
      <w:pPr>
        <w:spacing w:after="0"/>
        <w:rPr>
          <w:rFonts w:ascii="Segoe UI" w:hAnsi="Segoe UI" w:cs="Segoe UI"/>
          <w:sz w:val="24"/>
          <w:szCs w:val="24"/>
        </w:rPr>
      </w:pPr>
      <w:r w:rsidRPr="008B628C">
        <w:rPr>
          <w:rFonts w:ascii="Segoe UI" w:hAnsi="Segoe UI" w:cs="Segoe UI"/>
          <w:sz w:val="24"/>
          <w:szCs w:val="24"/>
        </w:rPr>
        <w:t>This may include:</w:t>
      </w:r>
    </w:p>
    <w:p w14:paraId="0D8E2EA0" w14:textId="77777777" w:rsidR="00906736" w:rsidRPr="008B628C" w:rsidRDefault="00906736" w:rsidP="00906736">
      <w:pPr>
        <w:numPr>
          <w:ilvl w:val="0"/>
          <w:numId w:val="10"/>
        </w:numPr>
        <w:spacing w:after="0"/>
        <w:rPr>
          <w:rFonts w:ascii="Segoe UI" w:hAnsi="Segoe UI" w:cs="Segoe UI"/>
          <w:sz w:val="24"/>
          <w:szCs w:val="24"/>
        </w:rPr>
      </w:pPr>
      <w:r w:rsidRPr="008B628C">
        <w:rPr>
          <w:rFonts w:ascii="Segoe UI" w:hAnsi="Segoe UI" w:cs="Segoe UI"/>
          <w:b/>
          <w:bCs/>
          <w:i/>
          <w:iCs/>
          <w:sz w:val="24"/>
          <w:szCs w:val="24"/>
        </w:rPr>
        <w:t>Changing questionnaire question text</w:t>
      </w:r>
      <w:r w:rsidRPr="008B628C">
        <w:rPr>
          <w:rFonts w:ascii="Segoe UI" w:hAnsi="Segoe UI" w:cs="Segoe UI"/>
          <w:b/>
          <w:bCs/>
          <w:sz w:val="24"/>
          <w:szCs w:val="24"/>
        </w:rPr>
        <w:t>:</w:t>
      </w:r>
      <w:r w:rsidRPr="008B628C">
        <w:rPr>
          <w:rFonts w:ascii="Segoe UI" w:hAnsi="Segoe UI" w:cs="Segoe UI"/>
          <w:sz w:val="24"/>
          <w:szCs w:val="24"/>
        </w:rPr>
        <w:t xml:space="preserve"> Some tools contain questions from our questionnaires (</w:t>
      </w:r>
      <w:hyperlink r:id="rId11" w:history="1">
        <w:r w:rsidRPr="008B628C">
          <w:rPr>
            <w:rStyle w:val="Hyperlink"/>
            <w:rFonts w:ascii="Segoe UI" w:hAnsi="Segoe UI" w:cs="Segoe UI"/>
            <w:i/>
            <w:iCs/>
            <w:sz w:val="24"/>
            <w:szCs w:val="24"/>
          </w:rPr>
          <w:t>publicly available here</w:t>
        </w:r>
      </w:hyperlink>
      <w:r w:rsidRPr="008B628C">
        <w:rPr>
          <w:rFonts w:ascii="Segoe UI" w:hAnsi="Segoe UI" w:cs="Segoe UI"/>
          <w:sz w:val="24"/>
          <w:szCs w:val="24"/>
        </w:rPr>
        <w:t xml:space="preserve">), along with their numbering. Note that, in some cases, question numbering has changed across phases, but any questions cited in a tool use consistent numbering </w:t>
      </w:r>
      <w:r w:rsidRPr="008B628C">
        <w:rPr>
          <w:rFonts w:ascii="Segoe UI" w:hAnsi="Segoe UI" w:cs="Segoe UI"/>
          <w:i/>
          <w:iCs/>
          <w:sz w:val="24"/>
          <w:szCs w:val="24"/>
        </w:rPr>
        <w:t>within</w:t>
      </w:r>
      <w:r w:rsidRPr="008B628C">
        <w:rPr>
          <w:rFonts w:ascii="Segoe UI" w:hAnsi="Segoe UI" w:cs="Segoe UI"/>
          <w:sz w:val="24"/>
          <w:szCs w:val="24"/>
        </w:rPr>
        <w:t xml:space="preserve"> that tool.</w:t>
      </w:r>
    </w:p>
    <w:p w14:paraId="229F66E6" w14:textId="77777777" w:rsidR="00906736" w:rsidRPr="008B628C" w:rsidRDefault="00906736" w:rsidP="00906736">
      <w:pPr>
        <w:numPr>
          <w:ilvl w:val="0"/>
          <w:numId w:val="10"/>
        </w:numPr>
        <w:spacing w:after="0"/>
        <w:rPr>
          <w:rFonts w:ascii="Segoe UI" w:hAnsi="Segoe UI" w:cs="Segoe UI"/>
          <w:sz w:val="24"/>
          <w:szCs w:val="24"/>
        </w:rPr>
      </w:pPr>
      <w:r w:rsidRPr="008B628C">
        <w:rPr>
          <w:rFonts w:ascii="Segoe UI" w:hAnsi="Segoe UI" w:cs="Segoe UI"/>
          <w:b/>
          <w:bCs/>
          <w:i/>
          <w:iCs/>
          <w:sz w:val="24"/>
          <w:szCs w:val="24"/>
        </w:rPr>
        <w:t>Considering appropriate pronouns:</w:t>
      </w:r>
      <w:r w:rsidRPr="008B628C">
        <w:rPr>
          <w:rFonts w:ascii="Segoe UI" w:hAnsi="Segoe UI" w:cs="Segoe UI"/>
          <w:i/>
          <w:iCs/>
          <w:sz w:val="24"/>
          <w:szCs w:val="24"/>
        </w:rPr>
        <w:t xml:space="preserve"> </w:t>
      </w:r>
      <w:r w:rsidRPr="008B628C">
        <w:rPr>
          <w:rFonts w:ascii="Segoe UI" w:hAnsi="Segoe UI" w:cs="Segoe UI"/>
          <w:sz w:val="24"/>
          <w:szCs w:val="24"/>
        </w:rPr>
        <w:t xml:space="preserve">We use female pronouns quite often, as PMA worked with female enumerators – </w:t>
      </w:r>
      <w:r w:rsidRPr="008B628C">
        <w:rPr>
          <w:rFonts w:ascii="Segoe UI" w:hAnsi="Segoe UI" w:cs="Segoe UI"/>
          <w:i/>
          <w:iCs/>
          <w:sz w:val="24"/>
          <w:szCs w:val="24"/>
        </w:rPr>
        <w:t>and</w:t>
      </w:r>
      <w:r w:rsidRPr="008B628C">
        <w:rPr>
          <w:rFonts w:ascii="Segoe UI" w:hAnsi="Segoe UI" w:cs="Segoe UI"/>
          <w:sz w:val="24"/>
          <w:szCs w:val="24"/>
        </w:rPr>
        <w:t xml:space="preserve"> as a bonus, we are happy to use a feminine pronoun by default for a change!</w:t>
      </w:r>
    </w:p>
    <w:p w14:paraId="583B56ED" w14:textId="77777777" w:rsidR="00906736" w:rsidRDefault="00906736" w:rsidP="00906736">
      <w:pPr>
        <w:spacing w:after="0"/>
        <w:rPr>
          <w:rFonts w:ascii="Segoe UI" w:hAnsi="Segoe UI" w:cs="Segoe UI"/>
          <w:sz w:val="24"/>
          <w:szCs w:val="24"/>
          <w:u w:val="single"/>
        </w:rPr>
      </w:pPr>
      <w:r w:rsidRPr="00477FD6">
        <w:rPr>
          <w:rFonts w:ascii="Segoe UI" w:hAnsi="Segoe UI" w:cs="Segoe UI"/>
          <w:b/>
          <w:bCs/>
          <w:noProof/>
          <w:sz w:val="24"/>
          <w:szCs w:val="24"/>
        </w:rPr>
        <mc:AlternateContent>
          <mc:Choice Requires="wpg">
            <w:drawing>
              <wp:anchor distT="0" distB="0" distL="114300" distR="114300" simplePos="0" relativeHeight="251661312" behindDoc="0" locked="0" layoutInCell="1" allowOverlap="1" wp14:anchorId="069AA71A" wp14:editId="76093DA0">
                <wp:simplePos x="0" y="0"/>
                <wp:positionH relativeFrom="column">
                  <wp:posOffset>2088740</wp:posOffset>
                </wp:positionH>
                <wp:positionV relativeFrom="paragraph">
                  <wp:posOffset>76200</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9" y="375591"/>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EEA9620" id="Group 11" o:spid="_x0000_s1026" style="position:absolute;margin-left:164.45pt;margin-top:6pt;width:35.1pt;height:36pt;z-index:251661312;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7782A5F9" w14:textId="77777777" w:rsidR="00906736" w:rsidRPr="008B628C" w:rsidRDefault="00906736" w:rsidP="00906736">
      <w:pPr>
        <w:spacing w:after="0"/>
        <w:rPr>
          <w:rFonts w:ascii="Segoe UI" w:hAnsi="Segoe UI" w:cs="Segoe UI"/>
          <w:b/>
          <w:bCs/>
          <w:sz w:val="24"/>
          <w:szCs w:val="24"/>
        </w:rPr>
      </w:pPr>
      <w:r w:rsidRPr="008B628C">
        <w:rPr>
          <w:rFonts w:ascii="Segoe UI" w:hAnsi="Segoe UI" w:cs="Segoe UI"/>
          <w:b/>
          <w:bCs/>
          <w:sz w:val="24"/>
          <w:szCs w:val="24"/>
          <w:u w:val="single"/>
        </w:rPr>
        <w:t>TIP</w:t>
      </w:r>
      <w:r w:rsidRPr="008B628C">
        <w:rPr>
          <w:rFonts w:ascii="Segoe UI" w:hAnsi="Segoe UI" w:cs="Segoe UI"/>
          <w:b/>
          <w:bCs/>
          <w:sz w:val="24"/>
          <w:szCs w:val="24"/>
        </w:rPr>
        <w:t>:</w:t>
      </w:r>
      <w:r w:rsidRPr="008B628C">
        <w:rPr>
          <w:rFonts w:ascii="Segoe UI" w:hAnsi="Segoe UI" w:cs="Segoe UI"/>
          <w:b/>
          <w:bCs/>
          <w:i/>
          <w:iCs/>
          <w:sz w:val="24"/>
          <w:szCs w:val="24"/>
        </w:rPr>
        <w:t xml:space="preserve"> Use our hashtag system!</w:t>
      </w:r>
      <w:r w:rsidRPr="008B628C">
        <w:rPr>
          <w:rFonts w:ascii="Segoe UI" w:hAnsi="Segoe UI" w:cs="Segoe UI"/>
          <w:b/>
          <w:bCs/>
          <w:sz w:val="24"/>
          <w:szCs w:val="24"/>
        </w:rPr>
        <w:t xml:space="preserve"> </w:t>
      </w:r>
    </w:p>
    <w:p w14:paraId="6A264687" w14:textId="77777777" w:rsidR="00906736" w:rsidRPr="008B628C" w:rsidRDefault="00906736" w:rsidP="00906736">
      <w:pPr>
        <w:spacing w:after="0"/>
        <w:rPr>
          <w:rFonts w:ascii="Segoe UI" w:hAnsi="Segoe UI" w:cs="Segoe UI"/>
          <w:sz w:val="24"/>
          <w:szCs w:val="24"/>
        </w:rPr>
      </w:pPr>
      <w:r w:rsidRPr="008B628C">
        <w:rPr>
          <w:rFonts w:ascii="Segoe UI" w:hAnsi="Segoe UI" w:cs="Segoe UI"/>
          <w:sz w:val="24"/>
          <w:szCs w:val="24"/>
        </w:rPr>
        <w:t>As we used these tools across various country contexts, we developed a simple system of using hashtags as placeholders for information that will need to be updated based on the country, context, culture, and program.</w:t>
      </w:r>
    </w:p>
    <w:p w14:paraId="596C99A9" w14:textId="77777777" w:rsidR="00906736" w:rsidRPr="008B628C" w:rsidRDefault="00906736" w:rsidP="00906736">
      <w:pPr>
        <w:spacing w:after="0"/>
        <w:ind w:left="720"/>
        <w:rPr>
          <w:rFonts w:ascii="Segoe UI" w:hAnsi="Segoe UI" w:cs="Segoe UI"/>
          <w:sz w:val="24"/>
          <w:szCs w:val="24"/>
        </w:rPr>
      </w:pPr>
      <w:r w:rsidRPr="008B628C">
        <w:rPr>
          <w:rFonts w:ascii="Segoe UI" w:hAnsi="Segoe UI" w:cs="Segoe UI"/>
          <w:color w:val="55015B"/>
          <w:sz w:val="24"/>
          <w:szCs w:val="24"/>
        </w:rPr>
        <w:t xml:space="preserve">For example, information in a tool that was country-specific is noted with the hashtag placeholder, </w:t>
      </w:r>
      <w:r w:rsidRPr="008B628C">
        <w:rPr>
          <w:rFonts w:ascii="Segoe UI" w:hAnsi="Segoe UI" w:cs="Segoe UI"/>
          <w:i/>
          <w:iCs/>
          <w:color w:val="55015B"/>
          <w:sz w:val="24"/>
          <w:szCs w:val="24"/>
        </w:rPr>
        <w:t>#countryspecific</w:t>
      </w:r>
      <w:r w:rsidRPr="008B628C">
        <w:rPr>
          <w:rFonts w:ascii="Segoe UI" w:hAnsi="Segoe UI" w:cs="Segoe UI"/>
          <w:color w:val="55015B"/>
          <w:sz w:val="24"/>
          <w:szCs w:val="24"/>
        </w:rPr>
        <w:t xml:space="preserve"> – or possibly an even more specific placeholder like </w:t>
      </w:r>
      <w:r w:rsidRPr="008B628C">
        <w:rPr>
          <w:rFonts w:ascii="Segoe UI" w:hAnsi="Segoe UI" w:cs="Segoe UI"/>
          <w:i/>
          <w:iCs/>
          <w:color w:val="55015B"/>
          <w:sz w:val="24"/>
          <w:szCs w:val="24"/>
        </w:rPr>
        <w:t>#districtlevel</w:t>
      </w:r>
      <w:r w:rsidRPr="008B628C">
        <w:rPr>
          <w:rFonts w:ascii="Segoe UI" w:hAnsi="Segoe UI" w:cs="Segoe UI"/>
          <w:color w:val="55015B"/>
          <w:sz w:val="24"/>
          <w:szCs w:val="24"/>
        </w:rPr>
        <w:t xml:space="preserve"> or  </w:t>
      </w:r>
      <w:r w:rsidRPr="008B628C">
        <w:rPr>
          <w:rFonts w:ascii="Segoe UI" w:hAnsi="Segoe UI" w:cs="Segoe UI"/>
          <w:i/>
          <w:iCs/>
          <w:color w:val="55015B"/>
          <w:sz w:val="24"/>
          <w:szCs w:val="24"/>
        </w:rPr>
        <w:t>#localpartner</w:t>
      </w:r>
      <w:r w:rsidRPr="008B628C">
        <w:rPr>
          <w:rFonts w:ascii="Segoe UI" w:hAnsi="Segoe UI" w:cs="Segoe UI"/>
          <w:color w:val="55015B"/>
          <w:sz w:val="24"/>
          <w:szCs w:val="24"/>
        </w:rPr>
        <w:t>.</w:t>
      </w:r>
    </w:p>
    <w:p w14:paraId="364FC276" w14:textId="77777777" w:rsidR="00906736" w:rsidRPr="008B628C" w:rsidRDefault="00906736" w:rsidP="00906736">
      <w:pPr>
        <w:spacing w:after="0"/>
        <w:rPr>
          <w:rFonts w:ascii="Segoe UI" w:hAnsi="Segoe UI" w:cs="Segoe UI"/>
          <w:sz w:val="24"/>
          <w:szCs w:val="24"/>
        </w:rPr>
      </w:pPr>
      <w:r w:rsidRPr="008B628C">
        <w:rPr>
          <w:rFonts w:ascii="Segoe UI" w:hAnsi="Segoe UI" w:cs="Segoe UI"/>
          <w:sz w:val="24"/>
          <w:szCs w:val="24"/>
        </w:rPr>
        <w:t xml:space="preserve">Information that required a change in date is noted with hashtags such as </w:t>
      </w:r>
      <w:r w:rsidRPr="008B628C">
        <w:rPr>
          <w:rFonts w:ascii="Segoe UI" w:hAnsi="Segoe UI" w:cs="Segoe UI"/>
          <w:i/>
          <w:iCs/>
          <w:sz w:val="24"/>
          <w:szCs w:val="24"/>
        </w:rPr>
        <w:t>#todaysdate</w:t>
      </w:r>
      <w:r w:rsidRPr="008B628C">
        <w:rPr>
          <w:rFonts w:ascii="Segoe UI" w:hAnsi="Segoe UI" w:cs="Segoe UI"/>
          <w:sz w:val="24"/>
          <w:szCs w:val="24"/>
        </w:rPr>
        <w:t xml:space="preserve"> or #</w:t>
      </w:r>
      <w:r w:rsidRPr="008B628C">
        <w:rPr>
          <w:rFonts w:ascii="Segoe UI" w:hAnsi="Segoe UI" w:cs="Segoe UI"/>
          <w:i/>
          <w:iCs/>
          <w:sz w:val="24"/>
          <w:szCs w:val="24"/>
        </w:rPr>
        <w:t>lastyear</w:t>
      </w:r>
      <w:r w:rsidRPr="008B628C">
        <w:rPr>
          <w:rFonts w:ascii="Segoe UI" w:hAnsi="Segoe UI" w:cs="Segoe UI"/>
          <w:sz w:val="24"/>
          <w:szCs w:val="24"/>
        </w:rPr>
        <w:t>.</w:t>
      </w:r>
    </w:p>
    <w:p w14:paraId="3E7197A8" w14:textId="3C9AB838" w:rsidR="00906736" w:rsidRPr="00E811C1" w:rsidRDefault="00906736" w:rsidP="00906736">
      <w:pPr>
        <w:spacing w:after="0"/>
        <w:rPr>
          <w:rFonts w:ascii="Segoe UI" w:hAnsi="Segoe UI" w:cs="Segoe UI"/>
          <w:b/>
          <w:sz w:val="26"/>
          <w:szCs w:val="26"/>
        </w:rPr>
      </w:pPr>
      <w:r w:rsidRPr="008B628C">
        <w:rPr>
          <w:rFonts w:ascii="Segoe UI" w:hAnsi="Segoe UI" w:cs="Segoe UI"/>
          <w:sz w:val="24"/>
          <w:szCs w:val="24"/>
        </w:rPr>
        <w:t xml:space="preserve">These hashtags allow those adapting the tool to use the Find&amp;Replace function to quickly identify and update all instances of a hashtag within seconds. </w:t>
      </w:r>
    </w:p>
    <w:p w14:paraId="0A12BA6C" w14:textId="77777777" w:rsidR="00906736" w:rsidRDefault="00906736" w:rsidP="00906736">
      <w:pPr>
        <w:pStyle w:val="Title"/>
        <w:spacing w:line="259" w:lineRule="auto"/>
        <w:rPr>
          <w:rFonts w:ascii="Calibri" w:eastAsia="Calibri" w:hAnsi="Calibri" w:cs="Calibri"/>
          <w:color w:val="000000"/>
          <w:sz w:val="44"/>
          <w:szCs w:val="44"/>
        </w:rPr>
      </w:pPr>
    </w:p>
    <w:p w14:paraId="3F7A8453" w14:textId="77777777" w:rsidR="00906736" w:rsidRDefault="00906736" w:rsidP="00906736">
      <w:pPr>
        <w:rPr>
          <w:color w:val="000000"/>
          <w:spacing w:val="-10"/>
          <w:kern w:val="28"/>
          <w:sz w:val="44"/>
          <w:szCs w:val="44"/>
        </w:rPr>
      </w:pPr>
      <w:r>
        <w:rPr>
          <w:color w:val="000000"/>
          <w:sz w:val="44"/>
          <w:szCs w:val="44"/>
        </w:rPr>
        <w:br w:type="page"/>
      </w:r>
    </w:p>
    <w:p w14:paraId="1DD78D28" w14:textId="0B866FC5" w:rsidR="001C4713" w:rsidRDefault="001C4713" w:rsidP="00906736">
      <w:pPr>
        <w:pStyle w:val="Title"/>
        <w:spacing w:line="259" w:lineRule="auto"/>
        <w:rPr>
          <w:rFonts w:ascii="Calibri" w:eastAsia="Calibri" w:hAnsi="Calibri" w:cs="Calibri"/>
          <w:color w:val="000000"/>
          <w:sz w:val="44"/>
          <w:szCs w:val="44"/>
        </w:rPr>
      </w:pPr>
      <w:r>
        <w:rPr>
          <w:rFonts w:ascii="Segoe UI" w:hAnsi="Segoe UI" w:cs="Segoe UI"/>
          <w:b/>
          <w:noProof/>
        </w:rPr>
        <w:lastRenderedPageBreak/>
        <mc:AlternateContent>
          <mc:Choice Requires="wps">
            <w:drawing>
              <wp:anchor distT="0" distB="0" distL="114300" distR="114300" simplePos="0" relativeHeight="251659264" behindDoc="0" locked="0" layoutInCell="1" allowOverlap="1" wp14:anchorId="2635ECA0" wp14:editId="7F0E0855">
                <wp:simplePos x="0" y="0"/>
                <wp:positionH relativeFrom="margin">
                  <wp:posOffset>-294005</wp:posOffset>
                </wp:positionH>
                <wp:positionV relativeFrom="margin">
                  <wp:posOffset>-417195</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3A3F9759" w14:textId="77777777" w:rsidR="00376379" w:rsidRPr="00376379" w:rsidRDefault="00376379" w:rsidP="00906736">
                            <w:pPr>
                              <w:rPr>
                                <w:rFonts w:ascii="Segoe UI" w:hAnsi="Segoe UI" w:cs="Segoe UI"/>
                                <w:b/>
                                <w:sz w:val="16"/>
                                <w:szCs w:val="16"/>
                              </w:rPr>
                            </w:pPr>
                          </w:p>
                          <w:p w14:paraId="6FA96342" w14:textId="7630692B" w:rsidR="001C4713" w:rsidRDefault="001C4713" w:rsidP="00906736">
                            <w:pPr>
                              <w:rPr>
                                <w:rFonts w:ascii="Segoe UI" w:hAnsi="Segoe UI" w:cs="Segoe UI"/>
                                <w:b/>
                                <w:sz w:val="56"/>
                                <w:szCs w:val="56"/>
                              </w:rPr>
                            </w:pPr>
                            <w:r>
                              <w:rPr>
                                <w:rFonts w:ascii="Segoe UI" w:hAnsi="Segoe UI" w:cs="Segoe UI"/>
                                <w:b/>
                                <w:noProof/>
                                <w:sz w:val="56"/>
                                <w:szCs w:val="56"/>
                              </w:rPr>
                              <w:drawing>
                                <wp:inline distT="0" distB="0" distL="0" distR="0" wp14:anchorId="487560E1" wp14:editId="5A127134">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2"/>
                                          <a:stretch>
                                            <a:fillRect/>
                                          </a:stretch>
                                        </pic:blipFill>
                                        <pic:spPr>
                                          <a:xfrm>
                                            <a:off x="0" y="0"/>
                                            <a:ext cx="1362056" cy="457200"/>
                                          </a:xfrm>
                                          <a:prstGeom prst="rect">
                                            <a:avLst/>
                                          </a:prstGeom>
                                        </pic:spPr>
                                      </pic:pic>
                                    </a:graphicData>
                                  </a:graphic>
                                </wp:inline>
                              </w:drawing>
                            </w:r>
                          </w:p>
                          <w:p w14:paraId="5051D75B" w14:textId="77777777" w:rsidR="001C4713" w:rsidRDefault="001C4713" w:rsidP="00906736">
                            <w:pPr>
                              <w:spacing w:after="0"/>
                              <w:jc w:val="center"/>
                              <w:rPr>
                                <w:rFonts w:ascii="Segoe UI" w:hAnsi="Segoe UI" w:cs="Segoe UI"/>
                                <w:b/>
                                <w:sz w:val="56"/>
                                <w:szCs w:val="56"/>
                              </w:rPr>
                            </w:pPr>
                          </w:p>
                          <w:p w14:paraId="6EBFABFA" w14:textId="6B948847" w:rsidR="001C4713" w:rsidRPr="008878C4" w:rsidRDefault="001C4713" w:rsidP="00906736">
                            <w:pPr>
                              <w:spacing w:after="0"/>
                              <w:jc w:val="center"/>
                              <w:rPr>
                                <w:rFonts w:ascii="Segoe UI" w:hAnsi="Segoe UI" w:cs="Segoe UI"/>
                                <w:b/>
                                <w:sz w:val="56"/>
                                <w:szCs w:val="56"/>
                              </w:rPr>
                            </w:pPr>
                            <w:r>
                              <w:rPr>
                                <w:rFonts w:ascii="Segoe UI" w:hAnsi="Segoe UI" w:cs="Segoe UI"/>
                                <w:b/>
                                <w:sz w:val="56"/>
                                <w:szCs w:val="56"/>
                              </w:rPr>
                              <w:t>Group Learn</w:t>
                            </w:r>
                            <w:r w:rsidR="00F23623">
                              <w:rPr>
                                <w:rFonts w:ascii="Segoe UI" w:hAnsi="Segoe UI" w:cs="Segoe UI"/>
                                <w:b/>
                                <w:sz w:val="56"/>
                                <w:szCs w:val="56"/>
                              </w:rPr>
                              <w:t>ers</w:t>
                            </w:r>
                            <w:r>
                              <w:rPr>
                                <w:rFonts w:ascii="Segoe UI" w:hAnsi="Segoe UI" w:cs="Segoe UI"/>
                                <w:b/>
                                <w:sz w:val="56"/>
                                <w:szCs w:val="56"/>
                              </w:rPr>
                              <w:t xml:space="preserve"> Check-in Guide</w:t>
                            </w:r>
                          </w:p>
                          <w:p w14:paraId="4A358191" w14:textId="77777777" w:rsidR="001C4713" w:rsidRDefault="001C4713" w:rsidP="00906736">
                            <w:pPr>
                              <w:spacing w:after="0"/>
                              <w:rPr>
                                <w:b/>
                                <w:sz w:val="36"/>
                                <w:szCs w:val="36"/>
                              </w:rPr>
                            </w:pPr>
                          </w:p>
                          <w:p w14:paraId="01B87950" w14:textId="77777777" w:rsidR="001C4713" w:rsidRDefault="001C4713" w:rsidP="00906736">
                            <w:pPr>
                              <w:spacing w:after="0"/>
                              <w:rPr>
                                <w:b/>
                                <w:sz w:val="36"/>
                                <w:szCs w:val="36"/>
                              </w:rPr>
                            </w:pPr>
                          </w:p>
                          <w:p w14:paraId="44DF0E36" w14:textId="66B50EA8" w:rsidR="001C4713" w:rsidRDefault="00906736" w:rsidP="00906736">
                            <w:pPr>
                              <w:spacing w:after="0"/>
                              <w:jc w:val="center"/>
                              <w:rPr>
                                <w:rFonts w:ascii="Segoe UI" w:hAnsi="Segoe UI" w:cs="Segoe UI"/>
                                <w:sz w:val="28"/>
                                <w:szCs w:val="28"/>
                              </w:rPr>
                            </w:pPr>
                            <w:r w:rsidRPr="00906736">
                              <w:rPr>
                                <w:rFonts w:ascii="Segoe UI" w:hAnsi="Segoe UI" w:cs="Segoe UI"/>
                                <w:sz w:val="28"/>
                                <w:szCs w:val="28"/>
                              </w:rPr>
                              <w:t>This guide supports facilitators and supervisors in leading check-in sessions with self-directed learners. It offers considerations for leading a group check-in on learning progress for learners who are participating in self-directed &amp; independent learning. It also contains tips for facilitating these check-ins in situations where the participants are external partners or collaborators and not colleagues who work together regularly.</w:t>
                            </w:r>
                          </w:p>
                          <w:p w14:paraId="30D124FE" w14:textId="77777777" w:rsidR="009232BD" w:rsidRDefault="009232BD" w:rsidP="00906736">
                            <w:pPr>
                              <w:spacing w:after="0"/>
                              <w:jc w:val="center"/>
                              <w:rPr>
                                <w:b/>
                                <w:sz w:val="36"/>
                                <w:szCs w:val="36"/>
                              </w:rPr>
                            </w:pPr>
                          </w:p>
                          <w:p w14:paraId="23EFE661" w14:textId="77777777" w:rsidR="009232BD" w:rsidRDefault="009232BD" w:rsidP="00906736">
                            <w:pPr>
                              <w:spacing w:after="0"/>
                              <w:jc w:val="center"/>
                              <w:rPr>
                                <w:b/>
                                <w:sz w:val="36"/>
                                <w:szCs w:val="36"/>
                              </w:rPr>
                            </w:pPr>
                          </w:p>
                          <w:p w14:paraId="3C3106C8" w14:textId="38A278D3" w:rsidR="001C4713" w:rsidRDefault="00A473B5" w:rsidP="00906736">
                            <w:pPr>
                              <w:spacing w:after="0"/>
                              <w:jc w:val="center"/>
                              <w:rPr>
                                <w:b/>
                                <w:sz w:val="36"/>
                                <w:szCs w:val="36"/>
                              </w:rPr>
                            </w:pPr>
                            <w:r>
                              <w:rPr>
                                <w:noProof/>
                              </w:rPr>
                              <w:drawing>
                                <wp:inline distT="0" distB="0" distL="0" distR="0" wp14:anchorId="4C021729" wp14:editId="7C7619BC">
                                  <wp:extent cx="3566160" cy="3039060"/>
                                  <wp:effectExtent l="0" t="0" r="0" b="9525"/>
                                  <wp:docPr id="1600947917" name="Picture 1" descr="A diagram of a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47917" name="Picture 1" descr="A diagram of a group&#10;&#10;Description automatically generated"/>
                                          <pic:cNvPicPr/>
                                        </pic:nvPicPr>
                                        <pic:blipFill>
                                          <a:blip r:embed="rId13"/>
                                          <a:stretch>
                                            <a:fillRect/>
                                          </a:stretch>
                                        </pic:blipFill>
                                        <pic:spPr>
                                          <a:xfrm>
                                            <a:off x="0" y="0"/>
                                            <a:ext cx="3566160" cy="3039060"/>
                                          </a:xfrm>
                                          <a:prstGeom prst="rect">
                                            <a:avLst/>
                                          </a:prstGeom>
                                        </pic:spPr>
                                      </pic:pic>
                                    </a:graphicData>
                                  </a:graphic>
                                </wp:inline>
                              </w:drawing>
                            </w:r>
                          </w:p>
                          <w:p w14:paraId="3FDE0657" w14:textId="77777777" w:rsidR="001C4713" w:rsidRDefault="001C4713" w:rsidP="00906736">
                            <w:pPr>
                              <w:spacing w:after="0"/>
                              <w:jc w:val="center"/>
                              <w:rPr>
                                <w:b/>
                                <w:sz w:val="36"/>
                                <w:szCs w:val="36"/>
                              </w:rPr>
                            </w:pPr>
                          </w:p>
                          <w:p w14:paraId="2ABA1148" w14:textId="77777777" w:rsidR="001C4713" w:rsidRDefault="001C4713" w:rsidP="00906736">
                            <w:pPr>
                              <w:spacing w:after="0"/>
                              <w:jc w:val="center"/>
                              <w:rPr>
                                <w:b/>
                                <w:sz w:val="36"/>
                                <w:szCs w:val="36"/>
                              </w:rPr>
                            </w:pPr>
                          </w:p>
                          <w:p w14:paraId="61A45D16" w14:textId="77777777" w:rsidR="00A473B5" w:rsidRDefault="00A473B5" w:rsidP="00906736">
                            <w:pPr>
                              <w:spacing w:after="0"/>
                              <w:jc w:val="center"/>
                              <w:rPr>
                                <w:b/>
                                <w:sz w:val="36"/>
                                <w:szCs w:val="36"/>
                              </w:rPr>
                            </w:pPr>
                          </w:p>
                          <w:p w14:paraId="3CE1E02B" w14:textId="77777777" w:rsidR="00A473B5" w:rsidRDefault="00A473B5" w:rsidP="00906736">
                            <w:pPr>
                              <w:spacing w:after="0"/>
                              <w:jc w:val="center"/>
                              <w:rPr>
                                <w:b/>
                                <w:sz w:val="36"/>
                                <w:szCs w:val="36"/>
                              </w:rPr>
                            </w:pPr>
                          </w:p>
                          <w:p w14:paraId="397C6F05" w14:textId="48B7D1AA" w:rsidR="001C4713" w:rsidRPr="00C31FE8" w:rsidRDefault="001C4713" w:rsidP="00906736">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75BBDB58" w14:textId="32E4979F" w:rsidR="001C4713" w:rsidRPr="00132850" w:rsidRDefault="001C4713" w:rsidP="00906736">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Group Learn</w:t>
                            </w:r>
                            <w:r w:rsidR="00F23623">
                              <w:rPr>
                                <w:rFonts w:ascii="Segoe UI" w:hAnsi="Segoe UI" w:cs="Segoe UI"/>
                                <w:color w:val="FFFFFF" w:themeColor="background1"/>
                                <w:sz w:val="24"/>
                                <w:szCs w:val="24"/>
                              </w:rPr>
                              <w:t>ers</w:t>
                            </w:r>
                            <w:r>
                              <w:rPr>
                                <w:rFonts w:ascii="Segoe UI" w:hAnsi="Segoe UI" w:cs="Segoe UI"/>
                                <w:color w:val="FFFFFF" w:themeColor="background1"/>
                                <w:sz w:val="24"/>
                                <w:szCs w:val="24"/>
                              </w:rPr>
                              <w:t xml:space="preserve"> Check-in Guide</w:t>
                            </w:r>
                            <w:r w:rsidRPr="00132850">
                              <w:rPr>
                                <w:rFonts w:ascii="Segoe UI" w:hAnsi="Segoe UI" w:cs="Segoe UI"/>
                                <w:color w:val="FFFFFF" w:themeColor="background1"/>
                                <w:sz w:val="24"/>
                                <w:szCs w:val="24"/>
                              </w:rPr>
                              <w:t xml:space="preserve">”, created by Sarah Nehrling, for PMA (Performance Monitoring for Action). Released </w:t>
                            </w:r>
                            <w:r w:rsidR="00453FA5">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453FA5" w:rsidRPr="00450884">
                              <w:rPr>
                                <w:rFonts w:ascii="Segoe UI" w:hAnsi="Segoe UI" w:cs="Segoe UI"/>
                                <w:color w:val="FFFFFF" w:themeColor="background1"/>
                                <w:sz w:val="24"/>
                                <w:szCs w:val="24"/>
                              </w:rPr>
                              <w:t>CC BY-</w:t>
                            </w:r>
                            <w:r w:rsidR="00551C4D">
                              <w:rPr>
                                <w:rFonts w:ascii="Segoe UI" w:hAnsi="Segoe UI" w:cs="Segoe UI"/>
                                <w:color w:val="FFFFFF" w:themeColor="background1"/>
                                <w:sz w:val="24"/>
                                <w:szCs w:val="24"/>
                              </w:rPr>
                              <w:t>NC</w:t>
                            </w:r>
                            <w:r w:rsidR="00453FA5" w:rsidRPr="00450884">
                              <w:rPr>
                                <w:rFonts w:ascii="Segoe UI" w:hAnsi="Segoe UI" w:cs="Segoe UI"/>
                                <w:color w:val="FFFFFF" w:themeColor="background1"/>
                                <w:sz w:val="24"/>
                                <w:szCs w:val="24"/>
                              </w:rPr>
                              <w:t xml:space="preserve"> 4.0.</w:t>
                            </w:r>
                          </w:p>
                          <w:p w14:paraId="0E9418D4" w14:textId="77777777" w:rsidR="001C4713" w:rsidRPr="007651B9" w:rsidRDefault="001C4713" w:rsidP="00906736">
                            <w:pPr>
                              <w:spacing w:after="0"/>
                              <w:rPr>
                                <w:b/>
                                <w:color w:val="FFFFFF" w:themeColor="background1"/>
                                <w:sz w:val="36"/>
                                <w:szCs w:val="36"/>
                              </w:rPr>
                            </w:pPr>
                          </w:p>
                          <w:p w14:paraId="62894086" w14:textId="77777777" w:rsidR="001C4713" w:rsidRDefault="001C4713" w:rsidP="00906736">
                            <w:pPr>
                              <w:spacing w:after="0"/>
                              <w:rPr>
                                <w:rFonts w:ascii="Segoe UI" w:hAnsi="Segoe UI" w:cs="Segoe UI"/>
                                <w:color w:val="FFFFFF" w:themeColor="background1"/>
                              </w:rPr>
                            </w:pPr>
                          </w:p>
                          <w:p w14:paraId="467D47C5" w14:textId="77777777" w:rsidR="001C4713" w:rsidRDefault="001C4713" w:rsidP="00906736">
                            <w:pPr>
                              <w:spacing w:after="0"/>
                              <w:rPr>
                                <w:rFonts w:ascii="Segoe UI" w:hAnsi="Segoe UI" w:cs="Segoe UI"/>
                                <w:color w:val="FFFFFF" w:themeColor="background1"/>
                              </w:rPr>
                            </w:pPr>
                          </w:p>
                          <w:p w14:paraId="4F372A68" w14:textId="77777777" w:rsidR="001C4713" w:rsidRDefault="001C4713" w:rsidP="00906736">
                            <w:pPr>
                              <w:spacing w:after="0"/>
                              <w:rPr>
                                <w:rFonts w:ascii="Segoe UI" w:hAnsi="Segoe UI" w:cs="Segoe UI"/>
                                <w:color w:val="FFFFFF" w:themeColor="background1"/>
                              </w:rPr>
                            </w:pPr>
                          </w:p>
                          <w:p w14:paraId="1262A975" w14:textId="77777777" w:rsidR="001C4713" w:rsidRDefault="001C4713" w:rsidP="00906736">
                            <w:pPr>
                              <w:spacing w:after="0"/>
                              <w:rPr>
                                <w:rFonts w:ascii="Segoe UI" w:hAnsi="Segoe UI" w:cs="Segoe UI"/>
                                <w:i/>
                                <w:iCs/>
                                <w:color w:val="FFFFFF" w:themeColor="background1"/>
                                <w:sz w:val="24"/>
                                <w:szCs w:val="24"/>
                              </w:rPr>
                            </w:pPr>
                          </w:p>
                          <w:p w14:paraId="6E0BA087" w14:textId="77777777" w:rsidR="001C4713" w:rsidRDefault="001C4713" w:rsidP="00906736">
                            <w:pPr>
                              <w:spacing w:after="0"/>
                              <w:rPr>
                                <w:rFonts w:ascii="Segoe UI" w:hAnsi="Segoe UI" w:cs="Segoe UI"/>
                                <w:i/>
                                <w:iCs/>
                                <w:color w:val="FFFFFF" w:themeColor="background1"/>
                                <w:sz w:val="24"/>
                                <w:szCs w:val="24"/>
                              </w:rPr>
                            </w:pPr>
                          </w:p>
                          <w:p w14:paraId="4F1A4FA1" w14:textId="77777777" w:rsidR="001C4713" w:rsidRDefault="001C4713" w:rsidP="00906736">
                            <w:pPr>
                              <w:spacing w:after="0"/>
                              <w:rPr>
                                <w:rFonts w:ascii="Segoe UI" w:hAnsi="Segoe UI" w:cs="Segoe UI"/>
                                <w:i/>
                                <w:iCs/>
                                <w:color w:val="FFFFFF" w:themeColor="background1"/>
                                <w:sz w:val="24"/>
                                <w:szCs w:val="24"/>
                              </w:rPr>
                            </w:pPr>
                          </w:p>
                          <w:p w14:paraId="3F6DC59B" w14:textId="77777777" w:rsidR="001C4713" w:rsidRDefault="001C4713" w:rsidP="00906736">
                            <w:pPr>
                              <w:spacing w:after="0"/>
                              <w:rPr>
                                <w:rFonts w:ascii="Segoe UI" w:hAnsi="Segoe UI" w:cs="Segoe UI"/>
                                <w:i/>
                                <w:iCs/>
                                <w:color w:val="FFFFFF" w:themeColor="background1"/>
                                <w:sz w:val="24"/>
                                <w:szCs w:val="24"/>
                              </w:rPr>
                            </w:pPr>
                          </w:p>
                          <w:p w14:paraId="71429748" w14:textId="77777777" w:rsidR="001C4713" w:rsidRDefault="001C4713" w:rsidP="00906736">
                            <w:pPr>
                              <w:spacing w:after="0"/>
                              <w:rPr>
                                <w:rFonts w:ascii="Segoe UI" w:hAnsi="Segoe UI" w:cs="Segoe UI"/>
                                <w:i/>
                                <w:iCs/>
                                <w:color w:val="FFFFFF" w:themeColor="background1"/>
                                <w:sz w:val="24"/>
                                <w:szCs w:val="24"/>
                              </w:rPr>
                            </w:pPr>
                          </w:p>
                          <w:p w14:paraId="22B2AC67" w14:textId="77777777" w:rsidR="001C4713" w:rsidRDefault="001C4713" w:rsidP="00906736">
                            <w:pPr>
                              <w:spacing w:after="0"/>
                              <w:rPr>
                                <w:rFonts w:ascii="Segoe UI" w:hAnsi="Segoe UI" w:cs="Segoe UI"/>
                                <w:i/>
                                <w:iCs/>
                                <w:color w:val="FFFFFF" w:themeColor="background1"/>
                                <w:sz w:val="24"/>
                                <w:szCs w:val="24"/>
                              </w:rPr>
                            </w:pPr>
                          </w:p>
                          <w:p w14:paraId="3B8CC003" w14:textId="77777777" w:rsidR="001C4713" w:rsidRDefault="001C4713" w:rsidP="00906736">
                            <w:pPr>
                              <w:spacing w:after="0"/>
                              <w:rPr>
                                <w:rFonts w:ascii="Segoe UI" w:hAnsi="Segoe UI" w:cs="Segoe UI"/>
                                <w:i/>
                                <w:iCs/>
                                <w:color w:val="FFFFFF" w:themeColor="background1"/>
                                <w:sz w:val="24"/>
                                <w:szCs w:val="24"/>
                              </w:rPr>
                            </w:pPr>
                          </w:p>
                          <w:p w14:paraId="21AF0FB4" w14:textId="77777777" w:rsidR="001C4713" w:rsidRDefault="001C4713" w:rsidP="00906736">
                            <w:pPr>
                              <w:spacing w:after="0"/>
                              <w:rPr>
                                <w:rFonts w:ascii="Segoe UI" w:hAnsi="Segoe UI" w:cs="Segoe UI"/>
                                <w:i/>
                                <w:iCs/>
                                <w:color w:val="FFFFFF" w:themeColor="background1"/>
                                <w:sz w:val="24"/>
                                <w:szCs w:val="24"/>
                              </w:rPr>
                            </w:pPr>
                          </w:p>
                          <w:p w14:paraId="53FA3359" w14:textId="77777777" w:rsidR="001C4713" w:rsidRPr="00C31FE8" w:rsidRDefault="001C4713" w:rsidP="00906736">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4090B7B2" w14:textId="77777777" w:rsidR="001C4713" w:rsidRPr="00132850" w:rsidRDefault="001C4713" w:rsidP="00906736">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 xml:space="preserve">“Facilitator’s Card”, created by Sarah Nehrling, for PMA (Performance Monitoring for Action). Released </w:t>
                            </w:r>
                            <w:r>
                              <w:rPr>
                                <w:rFonts w:ascii="Segoe UI" w:hAnsi="Segoe UI" w:cs="Segoe UI"/>
                                <w:color w:val="FFFFFF" w:themeColor="background1"/>
                                <w:sz w:val="24"/>
                                <w:szCs w:val="24"/>
                              </w:rPr>
                              <w:t>February</w:t>
                            </w:r>
                            <w:r w:rsidRPr="00132850">
                              <w:rPr>
                                <w:rFonts w:ascii="Segoe UI" w:hAnsi="Segoe UI" w:cs="Segoe UI"/>
                                <w:color w:val="FFFFFF" w:themeColor="background1"/>
                                <w:sz w:val="24"/>
                                <w:szCs w:val="24"/>
                              </w:rPr>
                              <w:t xml:space="preserve"> 2024. </w:t>
                            </w:r>
                          </w:p>
                          <w:p w14:paraId="0AE403C1" w14:textId="77777777" w:rsidR="001C4713" w:rsidRDefault="001C4713" w:rsidP="00906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5ECA0" id="_x0000_t202" coordsize="21600,21600" o:spt="202" path="m,l,21600r21600,l21600,xe">
                <v:stroke joinstyle="miter"/>
                <v:path gradientshapeok="t" o:connecttype="rect"/>
              </v:shapetype>
              <v:shape id="Text Box 2" o:spid="_x0000_s1026" type="#_x0000_t202" style="position:absolute;margin-left:-23.15pt;margin-top:-32.85pt;width:496.8pt;height:7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" fillcolor="#55015b" strokeweight=".5pt">
                <v:textbox>
                  <w:txbxContent>
                    <w:p w14:paraId="3A3F9759" w14:textId="77777777" w:rsidR="00376379" w:rsidRPr="00376379" w:rsidRDefault="00376379" w:rsidP="00906736">
                      <w:pPr>
                        <w:rPr>
                          <w:rFonts w:ascii="Segoe UI" w:hAnsi="Segoe UI" w:cs="Segoe UI"/>
                          <w:b/>
                          <w:sz w:val="16"/>
                          <w:szCs w:val="16"/>
                        </w:rPr>
                      </w:pPr>
                    </w:p>
                    <w:p w14:paraId="6FA96342" w14:textId="7630692B" w:rsidR="001C4713" w:rsidRDefault="001C4713" w:rsidP="00906736">
                      <w:pPr>
                        <w:rPr>
                          <w:rFonts w:ascii="Segoe UI" w:hAnsi="Segoe UI" w:cs="Segoe UI"/>
                          <w:b/>
                          <w:sz w:val="56"/>
                          <w:szCs w:val="56"/>
                        </w:rPr>
                      </w:pPr>
                      <w:r>
                        <w:rPr>
                          <w:rFonts w:ascii="Segoe UI" w:hAnsi="Segoe UI" w:cs="Segoe UI"/>
                          <w:b/>
                          <w:noProof/>
                          <w:sz w:val="56"/>
                          <w:szCs w:val="56"/>
                        </w:rPr>
                        <w:drawing>
                          <wp:inline distT="0" distB="0" distL="0" distR="0" wp14:anchorId="487560E1" wp14:editId="5A127134">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2"/>
                                    <a:stretch>
                                      <a:fillRect/>
                                    </a:stretch>
                                  </pic:blipFill>
                                  <pic:spPr>
                                    <a:xfrm>
                                      <a:off x="0" y="0"/>
                                      <a:ext cx="1362056" cy="457200"/>
                                    </a:xfrm>
                                    <a:prstGeom prst="rect">
                                      <a:avLst/>
                                    </a:prstGeom>
                                  </pic:spPr>
                                </pic:pic>
                              </a:graphicData>
                            </a:graphic>
                          </wp:inline>
                        </w:drawing>
                      </w:r>
                    </w:p>
                    <w:p w14:paraId="5051D75B" w14:textId="77777777" w:rsidR="001C4713" w:rsidRDefault="001C4713" w:rsidP="00906736">
                      <w:pPr>
                        <w:spacing w:after="0"/>
                        <w:jc w:val="center"/>
                        <w:rPr>
                          <w:rFonts w:ascii="Segoe UI" w:hAnsi="Segoe UI" w:cs="Segoe UI"/>
                          <w:b/>
                          <w:sz w:val="56"/>
                          <w:szCs w:val="56"/>
                        </w:rPr>
                      </w:pPr>
                    </w:p>
                    <w:p w14:paraId="6EBFABFA" w14:textId="6B948847" w:rsidR="001C4713" w:rsidRPr="008878C4" w:rsidRDefault="001C4713" w:rsidP="00906736">
                      <w:pPr>
                        <w:spacing w:after="0"/>
                        <w:jc w:val="center"/>
                        <w:rPr>
                          <w:rFonts w:ascii="Segoe UI" w:hAnsi="Segoe UI" w:cs="Segoe UI"/>
                          <w:b/>
                          <w:sz w:val="56"/>
                          <w:szCs w:val="56"/>
                        </w:rPr>
                      </w:pPr>
                      <w:r>
                        <w:rPr>
                          <w:rFonts w:ascii="Segoe UI" w:hAnsi="Segoe UI" w:cs="Segoe UI"/>
                          <w:b/>
                          <w:sz w:val="56"/>
                          <w:szCs w:val="56"/>
                        </w:rPr>
                        <w:t>Group Learn</w:t>
                      </w:r>
                      <w:r w:rsidR="00F23623">
                        <w:rPr>
                          <w:rFonts w:ascii="Segoe UI" w:hAnsi="Segoe UI" w:cs="Segoe UI"/>
                          <w:b/>
                          <w:sz w:val="56"/>
                          <w:szCs w:val="56"/>
                        </w:rPr>
                        <w:t>ers</w:t>
                      </w:r>
                      <w:r>
                        <w:rPr>
                          <w:rFonts w:ascii="Segoe UI" w:hAnsi="Segoe UI" w:cs="Segoe UI"/>
                          <w:b/>
                          <w:sz w:val="56"/>
                          <w:szCs w:val="56"/>
                        </w:rPr>
                        <w:t xml:space="preserve"> Check-in Guide</w:t>
                      </w:r>
                    </w:p>
                    <w:p w14:paraId="4A358191" w14:textId="77777777" w:rsidR="001C4713" w:rsidRDefault="001C4713" w:rsidP="00906736">
                      <w:pPr>
                        <w:spacing w:after="0"/>
                        <w:rPr>
                          <w:b/>
                          <w:sz w:val="36"/>
                          <w:szCs w:val="36"/>
                        </w:rPr>
                      </w:pPr>
                    </w:p>
                    <w:p w14:paraId="01B87950" w14:textId="77777777" w:rsidR="001C4713" w:rsidRDefault="001C4713" w:rsidP="00906736">
                      <w:pPr>
                        <w:spacing w:after="0"/>
                        <w:rPr>
                          <w:b/>
                          <w:sz w:val="36"/>
                          <w:szCs w:val="36"/>
                        </w:rPr>
                      </w:pPr>
                    </w:p>
                    <w:p w14:paraId="44DF0E36" w14:textId="66B50EA8" w:rsidR="001C4713" w:rsidRDefault="00906736" w:rsidP="00906736">
                      <w:pPr>
                        <w:spacing w:after="0"/>
                        <w:jc w:val="center"/>
                        <w:rPr>
                          <w:rFonts w:ascii="Segoe UI" w:hAnsi="Segoe UI" w:cs="Segoe UI"/>
                          <w:sz w:val="28"/>
                          <w:szCs w:val="28"/>
                        </w:rPr>
                      </w:pPr>
                      <w:r w:rsidRPr="00906736">
                        <w:rPr>
                          <w:rFonts w:ascii="Segoe UI" w:hAnsi="Segoe UI" w:cs="Segoe UI"/>
                          <w:sz w:val="28"/>
                          <w:szCs w:val="28"/>
                        </w:rPr>
                        <w:t>This guide supports facilitators and supervisors in leading check-in sessions with self-directed learners. It offers considerations for leading a group check-in on learning progress for learners who are participating in self-directed &amp; independent learning. It also contains tips for facilitating these check-ins in situations where the participants are external partners or collaborators and not colleagues who work together regularly.</w:t>
                      </w:r>
                    </w:p>
                    <w:p w14:paraId="30D124FE" w14:textId="77777777" w:rsidR="009232BD" w:rsidRDefault="009232BD" w:rsidP="00906736">
                      <w:pPr>
                        <w:spacing w:after="0"/>
                        <w:jc w:val="center"/>
                        <w:rPr>
                          <w:b/>
                          <w:sz w:val="36"/>
                          <w:szCs w:val="36"/>
                        </w:rPr>
                      </w:pPr>
                    </w:p>
                    <w:p w14:paraId="23EFE661" w14:textId="77777777" w:rsidR="009232BD" w:rsidRDefault="009232BD" w:rsidP="00906736">
                      <w:pPr>
                        <w:spacing w:after="0"/>
                        <w:jc w:val="center"/>
                        <w:rPr>
                          <w:b/>
                          <w:sz w:val="36"/>
                          <w:szCs w:val="36"/>
                        </w:rPr>
                      </w:pPr>
                    </w:p>
                    <w:p w14:paraId="3C3106C8" w14:textId="38A278D3" w:rsidR="001C4713" w:rsidRDefault="00A473B5" w:rsidP="00906736">
                      <w:pPr>
                        <w:spacing w:after="0"/>
                        <w:jc w:val="center"/>
                        <w:rPr>
                          <w:b/>
                          <w:sz w:val="36"/>
                          <w:szCs w:val="36"/>
                        </w:rPr>
                      </w:pPr>
                      <w:r>
                        <w:rPr>
                          <w:noProof/>
                        </w:rPr>
                        <w:drawing>
                          <wp:inline distT="0" distB="0" distL="0" distR="0" wp14:anchorId="4C021729" wp14:editId="7C7619BC">
                            <wp:extent cx="3566160" cy="3039060"/>
                            <wp:effectExtent l="0" t="0" r="0" b="9525"/>
                            <wp:docPr id="1600947917" name="Picture 1" descr="A diagram of a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47917" name="Picture 1" descr="A diagram of a group&#10;&#10;Description automatically generated"/>
                                    <pic:cNvPicPr/>
                                  </pic:nvPicPr>
                                  <pic:blipFill>
                                    <a:blip r:embed="rId13"/>
                                    <a:stretch>
                                      <a:fillRect/>
                                    </a:stretch>
                                  </pic:blipFill>
                                  <pic:spPr>
                                    <a:xfrm>
                                      <a:off x="0" y="0"/>
                                      <a:ext cx="3566160" cy="3039060"/>
                                    </a:xfrm>
                                    <a:prstGeom prst="rect">
                                      <a:avLst/>
                                    </a:prstGeom>
                                  </pic:spPr>
                                </pic:pic>
                              </a:graphicData>
                            </a:graphic>
                          </wp:inline>
                        </w:drawing>
                      </w:r>
                    </w:p>
                    <w:p w14:paraId="3FDE0657" w14:textId="77777777" w:rsidR="001C4713" w:rsidRDefault="001C4713" w:rsidP="00906736">
                      <w:pPr>
                        <w:spacing w:after="0"/>
                        <w:jc w:val="center"/>
                        <w:rPr>
                          <w:b/>
                          <w:sz w:val="36"/>
                          <w:szCs w:val="36"/>
                        </w:rPr>
                      </w:pPr>
                    </w:p>
                    <w:p w14:paraId="2ABA1148" w14:textId="77777777" w:rsidR="001C4713" w:rsidRDefault="001C4713" w:rsidP="00906736">
                      <w:pPr>
                        <w:spacing w:after="0"/>
                        <w:jc w:val="center"/>
                        <w:rPr>
                          <w:b/>
                          <w:sz w:val="36"/>
                          <w:szCs w:val="36"/>
                        </w:rPr>
                      </w:pPr>
                    </w:p>
                    <w:p w14:paraId="61A45D16" w14:textId="77777777" w:rsidR="00A473B5" w:rsidRDefault="00A473B5" w:rsidP="00906736">
                      <w:pPr>
                        <w:spacing w:after="0"/>
                        <w:jc w:val="center"/>
                        <w:rPr>
                          <w:b/>
                          <w:sz w:val="36"/>
                          <w:szCs w:val="36"/>
                        </w:rPr>
                      </w:pPr>
                    </w:p>
                    <w:p w14:paraId="3CE1E02B" w14:textId="77777777" w:rsidR="00A473B5" w:rsidRDefault="00A473B5" w:rsidP="00906736">
                      <w:pPr>
                        <w:spacing w:after="0"/>
                        <w:jc w:val="center"/>
                        <w:rPr>
                          <w:b/>
                          <w:sz w:val="36"/>
                          <w:szCs w:val="36"/>
                        </w:rPr>
                      </w:pPr>
                    </w:p>
                    <w:p w14:paraId="397C6F05" w14:textId="48B7D1AA" w:rsidR="001C4713" w:rsidRPr="00C31FE8" w:rsidRDefault="001C4713" w:rsidP="00906736">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75BBDB58" w14:textId="32E4979F" w:rsidR="001C4713" w:rsidRPr="00132850" w:rsidRDefault="001C4713" w:rsidP="00906736">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Group Learn</w:t>
                      </w:r>
                      <w:r w:rsidR="00F23623">
                        <w:rPr>
                          <w:rFonts w:ascii="Segoe UI" w:hAnsi="Segoe UI" w:cs="Segoe UI"/>
                          <w:color w:val="FFFFFF" w:themeColor="background1"/>
                          <w:sz w:val="24"/>
                          <w:szCs w:val="24"/>
                        </w:rPr>
                        <w:t>ers</w:t>
                      </w:r>
                      <w:r>
                        <w:rPr>
                          <w:rFonts w:ascii="Segoe UI" w:hAnsi="Segoe UI" w:cs="Segoe UI"/>
                          <w:color w:val="FFFFFF" w:themeColor="background1"/>
                          <w:sz w:val="24"/>
                          <w:szCs w:val="24"/>
                        </w:rPr>
                        <w:t xml:space="preserve"> Check-in Guide</w:t>
                      </w:r>
                      <w:r w:rsidRPr="00132850">
                        <w:rPr>
                          <w:rFonts w:ascii="Segoe UI" w:hAnsi="Segoe UI" w:cs="Segoe UI"/>
                          <w:color w:val="FFFFFF" w:themeColor="background1"/>
                          <w:sz w:val="24"/>
                          <w:szCs w:val="24"/>
                        </w:rPr>
                        <w:t xml:space="preserve">”, created by Sarah Nehrling, for PMA (Performance Monitoring for Action). Released </w:t>
                      </w:r>
                      <w:r w:rsidR="00453FA5">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453FA5" w:rsidRPr="00450884">
                        <w:rPr>
                          <w:rFonts w:ascii="Segoe UI" w:hAnsi="Segoe UI" w:cs="Segoe UI"/>
                          <w:color w:val="FFFFFF" w:themeColor="background1"/>
                          <w:sz w:val="24"/>
                          <w:szCs w:val="24"/>
                        </w:rPr>
                        <w:t>CC BY-</w:t>
                      </w:r>
                      <w:r w:rsidR="00551C4D">
                        <w:rPr>
                          <w:rFonts w:ascii="Segoe UI" w:hAnsi="Segoe UI" w:cs="Segoe UI"/>
                          <w:color w:val="FFFFFF" w:themeColor="background1"/>
                          <w:sz w:val="24"/>
                          <w:szCs w:val="24"/>
                        </w:rPr>
                        <w:t>NC</w:t>
                      </w:r>
                      <w:r w:rsidR="00453FA5" w:rsidRPr="00450884">
                        <w:rPr>
                          <w:rFonts w:ascii="Segoe UI" w:hAnsi="Segoe UI" w:cs="Segoe UI"/>
                          <w:color w:val="FFFFFF" w:themeColor="background1"/>
                          <w:sz w:val="24"/>
                          <w:szCs w:val="24"/>
                        </w:rPr>
                        <w:t xml:space="preserve"> 4.0.</w:t>
                      </w:r>
                    </w:p>
                    <w:p w14:paraId="0E9418D4" w14:textId="77777777" w:rsidR="001C4713" w:rsidRPr="007651B9" w:rsidRDefault="001C4713" w:rsidP="00906736">
                      <w:pPr>
                        <w:spacing w:after="0"/>
                        <w:rPr>
                          <w:b/>
                          <w:color w:val="FFFFFF" w:themeColor="background1"/>
                          <w:sz w:val="36"/>
                          <w:szCs w:val="36"/>
                        </w:rPr>
                      </w:pPr>
                    </w:p>
                    <w:p w14:paraId="62894086" w14:textId="77777777" w:rsidR="001C4713" w:rsidRDefault="001C4713" w:rsidP="00906736">
                      <w:pPr>
                        <w:spacing w:after="0"/>
                        <w:rPr>
                          <w:rFonts w:ascii="Segoe UI" w:hAnsi="Segoe UI" w:cs="Segoe UI"/>
                          <w:color w:val="FFFFFF" w:themeColor="background1"/>
                        </w:rPr>
                      </w:pPr>
                    </w:p>
                    <w:p w14:paraId="467D47C5" w14:textId="77777777" w:rsidR="001C4713" w:rsidRDefault="001C4713" w:rsidP="00906736">
                      <w:pPr>
                        <w:spacing w:after="0"/>
                        <w:rPr>
                          <w:rFonts w:ascii="Segoe UI" w:hAnsi="Segoe UI" w:cs="Segoe UI"/>
                          <w:color w:val="FFFFFF" w:themeColor="background1"/>
                        </w:rPr>
                      </w:pPr>
                    </w:p>
                    <w:p w14:paraId="4F372A68" w14:textId="77777777" w:rsidR="001C4713" w:rsidRDefault="001C4713" w:rsidP="00906736">
                      <w:pPr>
                        <w:spacing w:after="0"/>
                        <w:rPr>
                          <w:rFonts w:ascii="Segoe UI" w:hAnsi="Segoe UI" w:cs="Segoe UI"/>
                          <w:color w:val="FFFFFF" w:themeColor="background1"/>
                        </w:rPr>
                      </w:pPr>
                    </w:p>
                    <w:p w14:paraId="1262A975" w14:textId="77777777" w:rsidR="001C4713" w:rsidRDefault="001C4713" w:rsidP="00906736">
                      <w:pPr>
                        <w:spacing w:after="0"/>
                        <w:rPr>
                          <w:rFonts w:ascii="Segoe UI" w:hAnsi="Segoe UI" w:cs="Segoe UI"/>
                          <w:i/>
                          <w:iCs/>
                          <w:color w:val="FFFFFF" w:themeColor="background1"/>
                          <w:sz w:val="24"/>
                          <w:szCs w:val="24"/>
                        </w:rPr>
                      </w:pPr>
                    </w:p>
                    <w:p w14:paraId="6E0BA087" w14:textId="77777777" w:rsidR="001C4713" w:rsidRDefault="001C4713" w:rsidP="00906736">
                      <w:pPr>
                        <w:spacing w:after="0"/>
                        <w:rPr>
                          <w:rFonts w:ascii="Segoe UI" w:hAnsi="Segoe UI" w:cs="Segoe UI"/>
                          <w:i/>
                          <w:iCs/>
                          <w:color w:val="FFFFFF" w:themeColor="background1"/>
                          <w:sz w:val="24"/>
                          <w:szCs w:val="24"/>
                        </w:rPr>
                      </w:pPr>
                    </w:p>
                    <w:p w14:paraId="4F1A4FA1" w14:textId="77777777" w:rsidR="001C4713" w:rsidRDefault="001C4713" w:rsidP="00906736">
                      <w:pPr>
                        <w:spacing w:after="0"/>
                        <w:rPr>
                          <w:rFonts w:ascii="Segoe UI" w:hAnsi="Segoe UI" w:cs="Segoe UI"/>
                          <w:i/>
                          <w:iCs/>
                          <w:color w:val="FFFFFF" w:themeColor="background1"/>
                          <w:sz w:val="24"/>
                          <w:szCs w:val="24"/>
                        </w:rPr>
                      </w:pPr>
                    </w:p>
                    <w:p w14:paraId="3F6DC59B" w14:textId="77777777" w:rsidR="001C4713" w:rsidRDefault="001C4713" w:rsidP="00906736">
                      <w:pPr>
                        <w:spacing w:after="0"/>
                        <w:rPr>
                          <w:rFonts w:ascii="Segoe UI" w:hAnsi="Segoe UI" w:cs="Segoe UI"/>
                          <w:i/>
                          <w:iCs/>
                          <w:color w:val="FFFFFF" w:themeColor="background1"/>
                          <w:sz w:val="24"/>
                          <w:szCs w:val="24"/>
                        </w:rPr>
                      </w:pPr>
                    </w:p>
                    <w:p w14:paraId="71429748" w14:textId="77777777" w:rsidR="001C4713" w:rsidRDefault="001C4713" w:rsidP="00906736">
                      <w:pPr>
                        <w:spacing w:after="0"/>
                        <w:rPr>
                          <w:rFonts w:ascii="Segoe UI" w:hAnsi="Segoe UI" w:cs="Segoe UI"/>
                          <w:i/>
                          <w:iCs/>
                          <w:color w:val="FFFFFF" w:themeColor="background1"/>
                          <w:sz w:val="24"/>
                          <w:szCs w:val="24"/>
                        </w:rPr>
                      </w:pPr>
                    </w:p>
                    <w:p w14:paraId="22B2AC67" w14:textId="77777777" w:rsidR="001C4713" w:rsidRDefault="001C4713" w:rsidP="00906736">
                      <w:pPr>
                        <w:spacing w:after="0"/>
                        <w:rPr>
                          <w:rFonts w:ascii="Segoe UI" w:hAnsi="Segoe UI" w:cs="Segoe UI"/>
                          <w:i/>
                          <w:iCs/>
                          <w:color w:val="FFFFFF" w:themeColor="background1"/>
                          <w:sz w:val="24"/>
                          <w:szCs w:val="24"/>
                        </w:rPr>
                      </w:pPr>
                    </w:p>
                    <w:p w14:paraId="3B8CC003" w14:textId="77777777" w:rsidR="001C4713" w:rsidRDefault="001C4713" w:rsidP="00906736">
                      <w:pPr>
                        <w:spacing w:after="0"/>
                        <w:rPr>
                          <w:rFonts w:ascii="Segoe UI" w:hAnsi="Segoe UI" w:cs="Segoe UI"/>
                          <w:i/>
                          <w:iCs/>
                          <w:color w:val="FFFFFF" w:themeColor="background1"/>
                          <w:sz w:val="24"/>
                          <w:szCs w:val="24"/>
                        </w:rPr>
                      </w:pPr>
                    </w:p>
                    <w:p w14:paraId="21AF0FB4" w14:textId="77777777" w:rsidR="001C4713" w:rsidRDefault="001C4713" w:rsidP="00906736">
                      <w:pPr>
                        <w:spacing w:after="0"/>
                        <w:rPr>
                          <w:rFonts w:ascii="Segoe UI" w:hAnsi="Segoe UI" w:cs="Segoe UI"/>
                          <w:i/>
                          <w:iCs/>
                          <w:color w:val="FFFFFF" w:themeColor="background1"/>
                          <w:sz w:val="24"/>
                          <w:szCs w:val="24"/>
                        </w:rPr>
                      </w:pPr>
                    </w:p>
                    <w:p w14:paraId="53FA3359" w14:textId="77777777" w:rsidR="001C4713" w:rsidRPr="00C31FE8" w:rsidRDefault="001C4713" w:rsidP="00906736">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4090B7B2" w14:textId="77777777" w:rsidR="001C4713" w:rsidRPr="00132850" w:rsidRDefault="001C4713" w:rsidP="00906736">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 xml:space="preserve">“Facilitator’s Card”, created by Sarah Nehrling, for PMA (Performance Monitoring for Action). Released </w:t>
                      </w:r>
                      <w:r>
                        <w:rPr>
                          <w:rFonts w:ascii="Segoe UI" w:hAnsi="Segoe UI" w:cs="Segoe UI"/>
                          <w:color w:val="FFFFFF" w:themeColor="background1"/>
                          <w:sz w:val="24"/>
                          <w:szCs w:val="24"/>
                        </w:rPr>
                        <w:t>February</w:t>
                      </w:r>
                      <w:r w:rsidRPr="00132850">
                        <w:rPr>
                          <w:rFonts w:ascii="Segoe UI" w:hAnsi="Segoe UI" w:cs="Segoe UI"/>
                          <w:color w:val="FFFFFF" w:themeColor="background1"/>
                          <w:sz w:val="24"/>
                          <w:szCs w:val="24"/>
                        </w:rPr>
                        <w:t xml:space="preserve"> 2024. </w:t>
                      </w:r>
                    </w:p>
                    <w:p w14:paraId="0AE403C1" w14:textId="77777777" w:rsidR="001C4713" w:rsidRDefault="001C4713" w:rsidP="00906736"/>
                  </w:txbxContent>
                </v:textbox>
                <w10:wrap anchorx="margin" anchory="margin"/>
              </v:shape>
            </w:pict>
          </mc:Fallback>
        </mc:AlternateContent>
      </w:r>
    </w:p>
    <w:p w14:paraId="7E99FADD" w14:textId="7C9D1D54" w:rsidR="001C4713" w:rsidRDefault="001C4713" w:rsidP="00906736">
      <w:pPr>
        <w:pStyle w:val="Title"/>
        <w:spacing w:line="259" w:lineRule="auto"/>
        <w:rPr>
          <w:rFonts w:ascii="Calibri" w:eastAsia="Calibri" w:hAnsi="Calibri" w:cs="Calibri"/>
          <w:color w:val="000000"/>
          <w:sz w:val="44"/>
          <w:szCs w:val="44"/>
        </w:rPr>
      </w:pPr>
    </w:p>
    <w:p w14:paraId="699A5FEA" w14:textId="026B16B7" w:rsidR="001C4713" w:rsidRDefault="001C4713" w:rsidP="00906736">
      <w:pPr>
        <w:pStyle w:val="Title"/>
        <w:spacing w:line="259" w:lineRule="auto"/>
        <w:rPr>
          <w:rFonts w:ascii="Calibri" w:eastAsia="Calibri" w:hAnsi="Calibri" w:cs="Calibri"/>
          <w:color w:val="000000"/>
          <w:sz w:val="44"/>
          <w:szCs w:val="44"/>
        </w:rPr>
      </w:pPr>
    </w:p>
    <w:p w14:paraId="5CE24168" w14:textId="77777777" w:rsidR="001C4713" w:rsidRDefault="001C4713" w:rsidP="00906736">
      <w:pPr>
        <w:pStyle w:val="Title"/>
        <w:spacing w:line="259" w:lineRule="auto"/>
        <w:rPr>
          <w:rFonts w:ascii="Calibri" w:eastAsia="Calibri" w:hAnsi="Calibri" w:cs="Calibri"/>
          <w:color w:val="000000"/>
          <w:sz w:val="44"/>
          <w:szCs w:val="44"/>
        </w:rPr>
      </w:pPr>
    </w:p>
    <w:p w14:paraId="25300EF1" w14:textId="77777777" w:rsidR="001C4713" w:rsidRDefault="001C4713" w:rsidP="00906736">
      <w:pPr>
        <w:pStyle w:val="Title"/>
        <w:spacing w:line="259" w:lineRule="auto"/>
        <w:rPr>
          <w:rFonts w:ascii="Calibri" w:eastAsia="Calibri" w:hAnsi="Calibri" w:cs="Calibri"/>
          <w:color w:val="000000"/>
          <w:sz w:val="44"/>
          <w:szCs w:val="44"/>
        </w:rPr>
      </w:pPr>
    </w:p>
    <w:p w14:paraId="5D7E5F92" w14:textId="77777777" w:rsidR="001C4713" w:rsidRDefault="001C4713" w:rsidP="00906736">
      <w:pPr>
        <w:pStyle w:val="Title"/>
        <w:spacing w:line="259" w:lineRule="auto"/>
        <w:rPr>
          <w:rFonts w:ascii="Calibri" w:eastAsia="Calibri" w:hAnsi="Calibri" w:cs="Calibri"/>
          <w:color w:val="000000"/>
          <w:sz w:val="44"/>
          <w:szCs w:val="44"/>
        </w:rPr>
      </w:pPr>
    </w:p>
    <w:p w14:paraId="360E1807" w14:textId="77777777" w:rsidR="001C4713" w:rsidRDefault="001C4713" w:rsidP="00906736">
      <w:pPr>
        <w:pStyle w:val="Title"/>
        <w:spacing w:line="259" w:lineRule="auto"/>
        <w:rPr>
          <w:rFonts w:ascii="Calibri" w:eastAsia="Calibri" w:hAnsi="Calibri" w:cs="Calibri"/>
          <w:color w:val="000000"/>
          <w:sz w:val="44"/>
          <w:szCs w:val="44"/>
        </w:rPr>
      </w:pPr>
    </w:p>
    <w:p w14:paraId="4082225C" w14:textId="77777777" w:rsidR="001C4713" w:rsidRDefault="001C4713" w:rsidP="00906736">
      <w:pPr>
        <w:pStyle w:val="Title"/>
        <w:spacing w:line="259" w:lineRule="auto"/>
        <w:rPr>
          <w:rFonts w:ascii="Calibri" w:eastAsia="Calibri" w:hAnsi="Calibri" w:cs="Calibri"/>
          <w:color w:val="000000"/>
          <w:sz w:val="44"/>
          <w:szCs w:val="44"/>
        </w:rPr>
      </w:pPr>
    </w:p>
    <w:p w14:paraId="7EB2CB37" w14:textId="77777777" w:rsidR="001C4713" w:rsidRDefault="001C4713" w:rsidP="00906736">
      <w:pPr>
        <w:pStyle w:val="Title"/>
        <w:spacing w:line="259" w:lineRule="auto"/>
        <w:rPr>
          <w:rFonts w:ascii="Calibri" w:eastAsia="Calibri" w:hAnsi="Calibri" w:cs="Calibri"/>
          <w:color w:val="000000"/>
          <w:sz w:val="44"/>
          <w:szCs w:val="44"/>
        </w:rPr>
      </w:pPr>
    </w:p>
    <w:p w14:paraId="09147C41" w14:textId="77777777" w:rsidR="001C4713" w:rsidRDefault="001C4713" w:rsidP="00906736">
      <w:pPr>
        <w:pStyle w:val="Title"/>
        <w:spacing w:line="259" w:lineRule="auto"/>
        <w:rPr>
          <w:rFonts w:ascii="Calibri" w:eastAsia="Calibri" w:hAnsi="Calibri" w:cs="Calibri"/>
          <w:color w:val="000000"/>
          <w:sz w:val="44"/>
          <w:szCs w:val="44"/>
        </w:rPr>
      </w:pPr>
    </w:p>
    <w:p w14:paraId="0CE37E6B" w14:textId="77777777" w:rsidR="001C4713" w:rsidRDefault="001C4713" w:rsidP="00906736">
      <w:pPr>
        <w:pStyle w:val="Title"/>
        <w:spacing w:line="259" w:lineRule="auto"/>
        <w:rPr>
          <w:rFonts w:ascii="Calibri" w:eastAsia="Calibri" w:hAnsi="Calibri" w:cs="Calibri"/>
          <w:color w:val="000000"/>
          <w:sz w:val="44"/>
          <w:szCs w:val="44"/>
        </w:rPr>
      </w:pPr>
    </w:p>
    <w:p w14:paraId="4C3BEBD5" w14:textId="77777777" w:rsidR="001C4713" w:rsidRDefault="001C4713" w:rsidP="00906736">
      <w:pPr>
        <w:pStyle w:val="Title"/>
        <w:spacing w:line="259" w:lineRule="auto"/>
        <w:rPr>
          <w:rFonts w:ascii="Calibri" w:eastAsia="Calibri" w:hAnsi="Calibri" w:cs="Calibri"/>
          <w:color w:val="000000"/>
          <w:sz w:val="44"/>
          <w:szCs w:val="44"/>
        </w:rPr>
      </w:pPr>
    </w:p>
    <w:p w14:paraId="0D017FEE" w14:textId="77777777" w:rsidR="001C4713" w:rsidRDefault="001C4713" w:rsidP="00906736">
      <w:pPr>
        <w:pStyle w:val="Title"/>
        <w:spacing w:line="259" w:lineRule="auto"/>
        <w:rPr>
          <w:rFonts w:ascii="Calibri" w:eastAsia="Calibri" w:hAnsi="Calibri" w:cs="Calibri"/>
          <w:color w:val="000000"/>
          <w:sz w:val="44"/>
          <w:szCs w:val="44"/>
        </w:rPr>
      </w:pPr>
    </w:p>
    <w:p w14:paraId="3F012083" w14:textId="77777777" w:rsidR="001C4713" w:rsidRDefault="001C4713" w:rsidP="00906736">
      <w:pPr>
        <w:pStyle w:val="Title"/>
        <w:spacing w:line="259" w:lineRule="auto"/>
        <w:rPr>
          <w:rFonts w:ascii="Calibri" w:eastAsia="Calibri" w:hAnsi="Calibri" w:cs="Calibri"/>
          <w:color w:val="000000"/>
          <w:sz w:val="44"/>
          <w:szCs w:val="44"/>
        </w:rPr>
      </w:pPr>
    </w:p>
    <w:p w14:paraId="71A5FF8C" w14:textId="77777777" w:rsidR="001C4713" w:rsidRDefault="001C4713" w:rsidP="00906736">
      <w:pPr>
        <w:pStyle w:val="Title"/>
        <w:spacing w:line="259" w:lineRule="auto"/>
        <w:rPr>
          <w:rFonts w:ascii="Calibri" w:eastAsia="Calibri" w:hAnsi="Calibri" w:cs="Calibri"/>
          <w:color w:val="000000"/>
          <w:sz w:val="44"/>
          <w:szCs w:val="44"/>
        </w:rPr>
      </w:pPr>
    </w:p>
    <w:p w14:paraId="0B361E15" w14:textId="77777777" w:rsidR="001C4713" w:rsidRDefault="001C4713" w:rsidP="00906736">
      <w:pPr>
        <w:pStyle w:val="Title"/>
        <w:spacing w:line="259" w:lineRule="auto"/>
        <w:rPr>
          <w:rFonts w:ascii="Calibri" w:eastAsia="Calibri" w:hAnsi="Calibri" w:cs="Calibri"/>
          <w:color w:val="000000"/>
          <w:sz w:val="44"/>
          <w:szCs w:val="44"/>
        </w:rPr>
      </w:pPr>
    </w:p>
    <w:p w14:paraId="6B5EFAFD" w14:textId="77777777" w:rsidR="001C4713" w:rsidRDefault="001C4713" w:rsidP="00906736">
      <w:pPr>
        <w:pStyle w:val="Title"/>
        <w:spacing w:line="259" w:lineRule="auto"/>
        <w:rPr>
          <w:rFonts w:ascii="Calibri" w:eastAsia="Calibri" w:hAnsi="Calibri" w:cs="Calibri"/>
          <w:color w:val="000000"/>
          <w:sz w:val="44"/>
          <w:szCs w:val="44"/>
        </w:rPr>
      </w:pPr>
    </w:p>
    <w:p w14:paraId="7D7ED58F" w14:textId="77777777" w:rsidR="001C4713" w:rsidRDefault="001C4713" w:rsidP="00906736">
      <w:pPr>
        <w:pStyle w:val="Title"/>
        <w:spacing w:line="259" w:lineRule="auto"/>
        <w:rPr>
          <w:rFonts w:ascii="Calibri" w:eastAsia="Calibri" w:hAnsi="Calibri" w:cs="Calibri"/>
          <w:color w:val="000000"/>
          <w:sz w:val="44"/>
          <w:szCs w:val="44"/>
        </w:rPr>
      </w:pPr>
    </w:p>
    <w:p w14:paraId="26972155" w14:textId="77777777" w:rsidR="001C4713" w:rsidRDefault="001C4713" w:rsidP="00906736">
      <w:pPr>
        <w:pStyle w:val="Title"/>
        <w:spacing w:line="259" w:lineRule="auto"/>
        <w:rPr>
          <w:rFonts w:ascii="Calibri" w:eastAsia="Calibri" w:hAnsi="Calibri" w:cs="Calibri"/>
          <w:color w:val="000000"/>
          <w:sz w:val="44"/>
          <w:szCs w:val="44"/>
        </w:rPr>
      </w:pPr>
    </w:p>
    <w:p w14:paraId="3C148A2B" w14:textId="77777777" w:rsidR="001C4713" w:rsidRDefault="001C4713" w:rsidP="00906736">
      <w:pPr>
        <w:pStyle w:val="Title"/>
        <w:spacing w:line="259" w:lineRule="auto"/>
        <w:rPr>
          <w:rFonts w:ascii="Calibri" w:eastAsia="Calibri" w:hAnsi="Calibri" w:cs="Calibri"/>
          <w:color w:val="000000"/>
          <w:sz w:val="44"/>
          <w:szCs w:val="44"/>
        </w:rPr>
      </w:pPr>
    </w:p>
    <w:p w14:paraId="17179E24" w14:textId="77777777" w:rsidR="001C4713" w:rsidRDefault="001C4713" w:rsidP="00906736">
      <w:pPr>
        <w:pStyle w:val="Title"/>
        <w:spacing w:line="259" w:lineRule="auto"/>
        <w:rPr>
          <w:rFonts w:ascii="Calibri" w:eastAsia="Calibri" w:hAnsi="Calibri" w:cs="Calibri"/>
          <w:color w:val="000000"/>
          <w:sz w:val="44"/>
          <w:szCs w:val="44"/>
        </w:rPr>
      </w:pPr>
    </w:p>
    <w:p w14:paraId="15B4C565" w14:textId="77777777" w:rsidR="001C4713" w:rsidRDefault="001C4713" w:rsidP="00906736">
      <w:pPr>
        <w:pStyle w:val="Title"/>
        <w:spacing w:line="259" w:lineRule="auto"/>
        <w:rPr>
          <w:rFonts w:ascii="Calibri" w:eastAsia="Calibri" w:hAnsi="Calibri" w:cs="Calibri"/>
          <w:color w:val="000000"/>
          <w:sz w:val="44"/>
          <w:szCs w:val="44"/>
        </w:rPr>
      </w:pPr>
    </w:p>
    <w:p w14:paraId="14395B4C" w14:textId="77777777" w:rsidR="001C4713" w:rsidRDefault="001C4713" w:rsidP="00906736">
      <w:pPr>
        <w:pStyle w:val="Title"/>
        <w:spacing w:line="259" w:lineRule="auto"/>
        <w:rPr>
          <w:rFonts w:ascii="Calibri" w:eastAsia="Calibri" w:hAnsi="Calibri" w:cs="Calibri"/>
          <w:color w:val="000000"/>
          <w:sz w:val="44"/>
          <w:szCs w:val="44"/>
        </w:rPr>
      </w:pPr>
    </w:p>
    <w:p w14:paraId="00000001" w14:textId="35892DC3" w:rsidR="00894C47" w:rsidRPr="00906736" w:rsidRDefault="00000000" w:rsidP="00906736">
      <w:pPr>
        <w:pStyle w:val="Title"/>
        <w:spacing w:line="259" w:lineRule="auto"/>
        <w:jc w:val="center"/>
        <w:rPr>
          <w:rFonts w:ascii="Segoe UI" w:eastAsia="Calibri" w:hAnsi="Segoe UI" w:cs="Segoe UI"/>
          <w:b/>
          <w:bCs/>
          <w:color w:val="000000"/>
          <w:sz w:val="40"/>
          <w:szCs w:val="40"/>
        </w:rPr>
      </w:pPr>
      <w:r w:rsidRPr="00906736">
        <w:rPr>
          <w:rFonts w:ascii="Segoe UI" w:eastAsia="Calibri" w:hAnsi="Segoe UI" w:cs="Segoe UI"/>
          <w:b/>
          <w:bCs/>
          <w:color w:val="000000"/>
          <w:sz w:val="40"/>
          <w:szCs w:val="40"/>
        </w:rPr>
        <w:lastRenderedPageBreak/>
        <w:t xml:space="preserve">Quarterly </w:t>
      </w:r>
      <w:r w:rsidR="00906736" w:rsidRPr="00906736">
        <w:rPr>
          <w:rFonts w:ascii="Segoe UI" w:eastAsia="Calibri" w:hAnsi="Segoe UI" w:cs="Segoe UI"/>
          <w:b/>
          <w:bCs/>
          <w:color w:val="000000"/>
          <w:sz w:val="40"/>
          <w:szCs w:val="40"/>
        </w:rPr>
        <w:t>Group</w:t>
      </w:r>
      <w:r w:rsidRPr="00906736">
        <w:rPr>
          <w:rFonts w:ascii="Segoe UI" w:eastAsia="Calibri" w:hAnsi="Segoe UI" w:cs="Segoe UI"/>
          <w:b/>
          <w:bCs/>
          <w:color w:val="000000"/>
          <w:sz w:val="40"/>
          <w:szCs w:val="40"/>
        </w:rPr>
        <w:t xml:space="preserve"> Check-Ins Conversation Guide</w:t>
      </w:r>
    </w:p>
    <w:p w14:paraId="00000002" w14:textId="127BB76F" w:rsidR="00894C47" w:rsidRPr="00D874FE" w:rsidRDefault="00000000" w:rsidP="00906736">
      <w:pPr>
        <w:rPr>
          <w:rFonts w:ascii="Segoe UI" w:hAnsi="Segoe UI" w:cs="Segoe UI"/>
          <w:i/>
          <w:color w:val="000000"/>
        </w:rPr>
      </w:pPr>
      <w:r w:rsidRPr="00D874FE">
        <w:rPr>
          <w:rFonts w:ascii="Segoe UI" w:hAnsi="Segoe UI" w:cs="Segoe UI"/>
          <w:i/>
          <w:color w:val="000000"/>
        </w:rPr>
        <w:t xml:space="preserve">A guide for TKX advisors to lead quarterly check-ins with GROUPS of </w:t>
      </w:r>
      <w:r w:rsidR="00763EE3" w:rsidRPr="00D874FE">
        <w:rPr>
          <w:rFonts w:ascii="Segoe UI" w:hAnsi="Segoe UI" w:cs="Segoe UI"/>
          <w:i/>
          <w:color w:val="000000"/>
        </w:rPr>
        <w:t xml:space="preserve">partner </w:t>
      </w:r>
      <w:r w:rsidRPr="00D874FE">
        <w:rPr>
          <w:rFonts w:ascii="Segoe UI" w:hAnsi="Segoe UI" w:cs="Segoe UI"/>
          <w:i/>
          <w:color w:val="000000"/>
        </w:rPr>
        <w:t>learners</w:t>
      </w:r>
    </w:p>
    <w:p w14:paraId="00000003" w14:textId="77777777" w:rsidR="00894C47" w:rsidRPr="00EC3C3F" w:rsidRDefault="00894C47" w:rsidP="00906736">
      <w:pPr>
        <w:spacing w:after="0"/>
        <w:rPr>
          <w:rFonts w:ascii="Segoe UI" w:hAnsi="Segoe UI" w:cs="Segoe UI"/>
          <w:b/>
          <w:color w:val="000000"/>
        </w:rPr>
      </w:pPr>
    </w:p>
    <w:p w14:paraId="00000005" w14:textId="52E604EC" w:rsidR="00894C47" w:rsidRPr="00EC3C3F" w:rsidRDefault="00000000" w:rsidP="00906736">
      <w:pPr>
        <w:shd w:val="clear" w:color="auto" w:fill="EDC950"/>
        <w:spacing w:after="0"/>
        <w:rPr>
          <w:rFonts w:ascii="Segoe UI" w:hAnsi="Segoe UI" w:cs="Segoe UI"/>
          <w:b/>
          <w:color w:val="000000"/>
          <w:sz w:val="32"/>
          <w:szCs w:val="32"/>
        </w:rPr>
      </w:pPr>
      <w:r w:rsidRPr="00D874FE">
        <w:rPr>
          <w:rFonts w:ascii="Segoe UI" w:hAnsi="Segoe UI" w:cs="Segoe UI"/>
          <w:b/>
          <w:color w:val="000000"/>
          <w:sz w:val="32"/>
          <w:szCs w:val="32"/>
        </w:rPr>
        <w:t>IN PREPARING FOR THE GROUP CHECK-IN:</w:t>
      </w:r>
    </w:p>
    <w:p w14:paraId="55FCF32B" w14:textId="77777777" w:rsidR="00EC3C3F" w:rsidRPr="00EC3C3F" w:rsidRDefault="00EC3C3F" w:rsidP="00906736">
      <w:pPr>
        <w:spacing w:after="0"/>
        <w:rPr>
          <w:rFonts w:ascii="Segoe UI" w:hAnsi="Segoe UI" w:cs="Segoe UI"/>
          <w:b/>
          <w:color w:val="000000"/>
        </w:rPr>
      </w:pPr>
    </w:p>
    <w:p w14:paraId="00000006" w14:textId="52710C98" w:rsidR="00894C47" w:rsidRPr="00D874FE" w:rsidRDefault="00000000" w:rsidP="00906736">
      <w:pPr>
        <w:spacing w:after="0"/>
        <w:rPr>
          <w:rFonts w:ascii="Segoe UI" w:hAnsi="Segoe UI" w:cs="Segoe UI"/>
          <w:b/>
          <w:color w:val="000000"/>
          <w:sz w:val="28"/>
          <w:szCs w:val="28"/>
        </w:rPr>
      </w:pPr>
      <w:r w:rsidRPr="00D874FE">
        <w:rPr>
          <w:rFonts w:ascii="Segoe UI" w:hAnsi="Segoe UI" w:cs="Segoe UI"/>
          <w:b/>
          <w:color w:val="000000"/>
          <w:sz w:val="28"/>
          <w:szCs w:val="28"/>
        </w:rPr>
        <w:t>A reminder for the facilitator</w:t>
      </w:r>
    </w:p>
    <w:p w14:paraId="00000007" w14:textId="3821B301" w:rsidR="00894C47" w:rsidRPr="00D874FE" w:rsidRDefault="00000000" w:rsidP="00906736">
      <w:pPr>
        <w:pStyle w:val="Heading1"/>
        <w:spacing w:before="0"/>
        <w:rPr>
          <w:rFonts w:ascii="Segoe UI" w:eastAsia="Calibri" w:hAnsi="Segoe UI" w:cs="Segoe UI"/>
          <w:b/>
          <w:i/>
          <w:color w:val="000000"/>
          <w:sz w:val="24"/>
          <w:szCs w:val="24"/>
        </w:rPr>
      </w:pPr>
      <w:r w:rsidRPr="00D874FE">
        <w:rPr>
          <w:rFonts w:ascii="Segoe UI" w:eastAsia="Calibri" w:hAnsi="Segoe UI" w:cs="Segoe UI"/>
          <w:b/>
          <w:i/>
          <w:color w:val="000000"/>
          <w:sz w:val="24"/>
          <w:szCs w:val="24"/>
        </w:rPr>
        <w:t>The core tenets of T</w:t>
      </w:r>
      <w:r w:rsidR="00391241" w:rsidRPr="00D874FE">
        <w:rPr>
          <w:rFonts w:ascii="Segoe UI" w:eastAsia="Calibri" w:hAnsi="Segoe UI" w:cs="Segoe UI"/>
          <w:b/>
          <w:i/>
          <w:color w:val="000000"/>
          <w:sz w:val="24"/>
          <w:szCs w:val="24"/>
        </w:rPr>
        <w:t xml:space="preserve">echnical </w:t>
      </w:r>
      <w:r w:rsidRPr="00D874FE">
        <w:rPr>
          <w:rFonts w:ascii="Segoe UI" w:eastAsia="Calibri" w:hAnsi="Segoe UI" w:cs="Segoe UI"/>
          <w:b/>
          <w:i/>
          <w:color w:val="000000"/>
          <w:sz w:val="24"/>
          <w:szCs w:val="24"/>
        </w:rPr>
        <w:t>K</w:t>
      </w:r>
      <w:r w:rsidR="00391241" w:rsidRPr="00D874FE">
        <w:rPr>
          <w:rFonts w:ascii="Segoe UI" w:eastAsia="Calibri" w:hAnsi="Segoe UI" w:cs="Segoe UI"/>
          <w:b/>
          <w:i/>
          <w:color w:val="000000"/>
          <w:sz w:val="24"/>
          <w:szCs w:val="24"/>
        </w:rPr>
        <w:t>nowledge e</w:t>
      </w:r>
      <w:r w:rsidRPr="00D874FE">
        <w:rPr>
          <w:rFonts w:ascii="Segoe UI" w:eastAsia="Calibri" w:hAnsi="Segoe UI" w:cs="Segoe UI"/>
          <w:b/>
          <w:i/>
          <w:color w:val="000000"/>
          <w:sz w:val="24"/>
          <w:szCs w:val="24"/>
        </w:rPr>
        <w:t>X</w:t>
      </w:r>
      <w:r w:rsidR="00391241" w:rsidRPr="00D874FE">
        <w:rPr>
          <w:rFonts w:ascii="Segoe UI" w:eastAsia="Calibri" w:hAnsi="Segoe UI" w:cs="Segoe UI"/>
          <w:b/>
          <w:i/>
          <w:color w:val="000000"/>
          <w:sz w:val="24"/>
          <w:szCs w:val="24"/>
        </w:rPr>
        <w:t>change (TKX)</w:t>
      </w:r>
      <w:r w:rsidRPr="00D874FE">
        <w:rPr>
          <w:rFonts w:ascii="Segoe UI" w:eastAsia="Calibri" w:hAnsi="Segoe UI" w:cs="Segoe UI"/>
          <w:b/>
          <w:i/>
          <w:color w:val="000000"/>
          <w:sz w:val="24"/>
          <w:szCs w:val="24"/>
        </w:rPr>
        <w:t>:</w:t>
      </w:r>
    </w:p>
    <w:p w14:paraId="00000008" w14:textId="74ED96A9" w:rsidR="00894C47" w:rsidRPr="00D874FE" w:rsidRDefault="00000000" w:rsidP="00906736">
      <w:pPr>
        <w:numPr>
          <w:ilvl w:val="0"/>
          <w:numId w:val="9"/>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Accent on LEARNER driving THEIR OWN learning</w:t>
      </w:r>
      <w:r w:rsidRPr="00D874FE">
        <w:rPr>
          <w:rFonts w:ascii="Segoe UI" w:hAnsi="Segoe UI" w:cs="Segoe UI"/>
          <w:color w:val="000000"/>
        </w:rPr>
        <w:t>, and on TKX goal to provide support for this learner-driven learning in terms of content (materials, learning resources, trainings) and process (I</w:t>
      </w:r>
      <w:r w:rsidR="00391241" w:rsidRPr="00D874FE">
        <w:rPr>
          <w:rFonts w:ascii="Segoe UI" w:hAnsi="Segoe UI" w:cs="Segoe UI"/>
          <w:color w:val="000000"/>
        </w:rPr>
        <w:t xml:space="preserve">ndividualized </w:t>
      </w:r>
      <w:r w:rsidRPr="00D874FE">
        <w:rPr>
          <w:rFonts w:ascii="Segoe UI" w:hAnsi="Segoe UI" w:cs="Segoe UI"/>
          <w:color w:val="000000"/>
        </w:rPr>
        <w:t>D</w:t>
      </w:r>
      <w:r w:rsidR="00391241" w:rsidRPr="00D874FE">
        <w:rPr>
          <w:rFonts w:ascii="Segoe UI" w:hAnsi="Segoe UI" w:cs="Segoe UI"/>
          <w:color w:val="000000"/>
        </w:rPr>
        <w:t xml:space="preserve">evelopment </w:t>
      </w:r>
      <w:r w:rsidRPr="00D874FE">
        <w:rPr>
          <w:rFonts w:ascii="Segoe UI" w:hAnsi="Segoe UI" w:cs="Segoe UI"/>
          <w:color w:val="000000"/>
        </w:rPr>
        <w:t>E</w:t>
      </w:r>
      <w:r w:rsidR="00391241" w:rsidRPr="00D874FE">
        <w:rPr>
          <w:rFonts w:ascii="Segoe UI" w:hAnsi="Segoe UI" w:cs="Segoe UI"/>
          <w:color w:val="000000"/>
        </w:rPr>
        <w:t xml:space="preserve">ducation </w:t>
      </w:r>
      <w:r w:rsidRPr="00D874FE">
        <w:rPr>
          <w:rFonts w:ascii="Segoe UI" w:hAnsi="Segoe UI" w:cs="Segoe UI"/>
          <w:color w:val="000000"/>
        </w:rPr>
        <w:t>P</w:t>
      </w:r>
      <w:r w:rsidR="00391241" w:rsidRPr="00D874FE">
        <w:rPr>
          <w:rFonts w:ascii="Segoe UI" w:hAnsi="Segoe UI" w:cs="Segoe UI"/>
          <w:color w:val="000000"/>
        </w:rPr>
        <w:t>lan</w:t>
      </w:r>
      <w:r w:rsidR="00C0795D" w:rsidRPr="00D874FE">
        <w:rPr>
          <w:rFonts w:ascii="Segoe UI" w:hAnsi="Segoe UI" w:cs="Segoe UI"/>
          <w:color w:val="000000"/>
        </w:rPr>
        <w:t xml:space="preserve"> (IDEP)</w:t>
      </w:r>
      <w:r w:rsidRPr="00D874FE">
        <w:rPr>
          <w:rFonts w:ascii="Segoe UI" w:hAnsi="Segoe UI" w:cs="Segoe UI"/>
          <w:color w:val="000000"/>
        </w:rPr>
        <w:t xml:space="preserve">, these check-ins, Learning Pathways, </w:t>
      </w:r>
      <w:r w:rsidR="00391241" w:rsidRPr="00D874FE">
        <w:rPr>
          <w:rFonts w:ascii="Segoe UI" w:hAnsi="Segoe UI" w:cs="Segoe UI"/>
          <w:color w:val="000000"/>
        </w:rPr>
        <w:t xml:space="preserve">other resources, </w:t>
      </w:r>
      <w:r w:rsidRPr="00D874FE">
        <w:rPr>
          <w:rFonts w:ascii="Segoe UI" w:hAnsi="Segoe UI" w:cs="Segoe UI"/>
          <w:color w:val="000000"/>
        </w:rPr>
        <w:t>etc.)</w:t>
      </w:r>
    </w:p>
    <w:p w14:paraId="00000009" w14:textId="77777777" w:rsidR="00894C47" w:rsidRPr="00D874FE" w:rsidRDefault="00000000" w:rsidP="00906736">
      <w:pPr>
        <w:numPr>
          <w:ilvl w:val="0"/>
          <w:numId w:val="9"/>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Focus on learning integrated with doing</w:t>
      </w:r>
      <w:r w:rsidRPr="00D874FE">
        <w:rPr>
          <w:rFonts w:ascii="Segoe UI" w:hAnsi="Segoe UI" w:cs="Segoe UI"/>
          <w:color w:val="000000"/>
        </w:rPr>
        <w:t xml:space="preserve">, </w:t>
      </w:r>
    </w:p>
    <w:p w14:paraId="0000000A" w14:textId="77777777" w:rsidR="00894C47" w:rsidRPr="00D874FE" w:rsidRDefault="00000000" w:rsidP="00906736">
      <w:pPr>
        <w:numPr>
          <w:ilvl w:val="1"/>
          <w:numId w:val="9"/>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Not a series of week-long workshops</w:t>
      </w:r>
    </w:p>
    <w:p w14:paraId="0000000B" w14:textId="77777777" w:rsidR="00894C47" w:rsidRPr="00D874FE" w:rsidRDefault="00000000" w:rsidP="00906736">
      <w:pPr>
        <w:numPr>
          <w:ilvl w:val="1"/>
          <w:numId w:val="9"/>
        </w:numPr>
        <w:pBdr>
          <w:top w:val="nil"/>
          <w:left w:val="nil"/>
          <w:bottom w:val="nil"/>
          <w:right w:val="nil"/>
          <w:between w:val="nil"/>
        </w:pBdr>
        <w:rPr>
          <w:rFonts w:ascii="Segoe UI" w:hAnsi="Segoe UI" w:cs="Segoe UI"/>
          <w:color w:val="000000"/>
        </w:rPr>
      </w:pPr>
      <w:r w:rsidRPr="00D874FE">
        <w:rPr>
          <w:rFonts w:ascii="Segoe UI" w:hAnsi="Segoe UI" w:cs="Segoe UI"/>
          <w:color w:val="000000"/>
        </w:rPr>
        <w:t>Instead, mostly bite-sized learning opportunities that can be done as a part of ongoing work or in parallel with adequate resources made available</w:t>
      </w:r>
    </w:p>
    <w:p w14:paraId="0000000C" w14:textId="2E153DA2" w:rsidR="00894C47" w:rsidRPr="00D874FE" w:rsidRDefault="00000000" w:rsidP="00906736">
      <w:pPr>
        <w:pStyle w:val="Heading1"/>
        <w:rPr>
          <w:rFonts w:ascii="Segoe UI" w:eastAsia="Calibri" w:hAnsi="Segoe UI" w:cs="Segoe UI"/>
          <w:b/>
          <w:i/>
          <w:color w:val="000000"/>
          <w:sz w:val="24"/>
          <w:szCs w:val="24"/>
        </w:rPr>
      </w:pPr>
      <w:r w:rsidRPr="00D874FE">
        <w:rPr>
          <w:rFonts w:ascii="Segoe UI" w:eastAsia="Calibri" w:hAnsi="Segoe UI" w:cs="Segoe UI"/>
          <w:b/>
          <w:i/>
          <w:color w:val="000000"/>
          <w:sz w:val="24"/>
          <w:szCs w:val="24"/>
        </w:rPr>
        <w:t>Objectives of the TKX Quarterly Check-ins:</w:t>
      </w:r>
    </w:p>
    <w:p w14:paraId="0000000D" w14:textId="1F00E8B2" w:rsidR="00894C47" w:rsidRPr="00D874FE" w:rsidRDefault="00000000" w:rsidP="00906736">
      <w:pPr>
        <w:spacing w:after="0"/>
        <w:rPr>
          <w:rFonts w:ascii="Segoe UI" w:hAnsi="Segoe UI" w:cs="Segoe UI"/>
        </w:rPr>
      </w:pPr>
      <w:r w:rsidRPr="00D874FE">
        <w:rPr>
          <w:rFonts w:ascii="Segoe UI" w:hAnsi="Segoe UI" w:cs="Segoe UI"/>
        </w:rPr>
        <w:t xml:space="preserve">TKX advisors will facilitate quarterly check-ins with </w:t>
      </w:r>
      <w:r w:rsidR="00493305">
        <w:rPr>
          <w:rFonts w:ascii="Segoe UI" w:hAnsi="Segoe UI" w:cs="Segoe UI"/>
        </w:rPr>
        <w:t>partner</w:t>
      </w:r>
      <w:r w:rsidR="00493305" w:rsidRPr="00D874FE">
        <w:rPr>
          <w:rFonts w:ascii="Segoe UI" w:hAnsi="Segoe UI" w:cs="Segoe UI"/>
        </w:rPr>
        <w:t xml:space="preserve"> </w:t>
      </w:r>
      <w:r w:rsidRPr="00D874FE">
        <w:rPr>
          <w:rFonts w:ascii="Segoe UI" w:hAnsi="Segoe UI" w:cs="Segoe UI"/>
        </w:rPr>
        <w:t>learners participating in TKX. These check-ins are opportunities for learners to:</w:t>
      </w:r>
    </w:p>
    <w:p w14:paraId="0000000E" w14:textId="77777777" w:rsidR="00894C47" w:rsidRPr="00D874FE" w:rsidRDefault="00000000" w:rsidP="00906736">
      <w:pPr>
        <w:numPr>
          <w:ilvl w:val="0"/>
          <w:numId w:val="7"/>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Reflect</w:t>
      </w:r>
      <w:r w:rsidRPr="00D874FE">
        <w:rPr>
          <w:rFonts w:ascii="Segoe UI" w:hAnsi="Segoe UI" w:cs="Segoe UI"/>
          <w:color w:val="000000"/>
        </w:rPr>
        <w:t xml:space="preserve"> on and </w:t>
      </w:r>
      <w:r w:rsidRPr="00D874FE">
        <w:rPr>
          <w:rFonts w:ascii="Segoe UI" w:hAnsi="Segoe UI" w:cs="Segoe UI"/>
          <w:b/>
          <w:color w:val="000000"/>
        </w:rPr>
        <w:t>celebrate</w:t>
      </w:r>
      <w:r w:rsidRPr="00D874FE">
        <w:rPr>
          <w:rFonts w:ascii="Segoe UI" w:hAnsi="Segoe UI" w:cs="Segoe UI"/>
          <w:color w:val="000000"/>
        </w:rPr>
        <w:t xml:space="preserve"> progress made in the past quarter</w:t>
      </w:r>
    </w:p>
    <w:p w14:paraId="0000000F" w14:textId="77777777" w:rsidR="00894C47" w:rsidRPr="00D874FE" w:rsidRDefault="00000000" w:rsidP="00906736">
      <w:pPr>
        <w:numPr>
          <w:ilvl w:val="0"/>
          <w:numId w:val="7"/>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 xml:space="preserve">Set </w:t>
      </w:r>
      <w:r w:rsidRPr="00D874FE">
        <w:rPr>
          <w:rFonts w:ascii="Segoe UI" w:hAnsi="Segoe UI" w:cs="Segoe UI"/>
          <w:color w:val="000000"/>
        </w:rPr>
        <w:t xml:space="preserve">and </w:t>
      </w:r>
      <w:r w:rsidRPr="00D874FE">
        <w:rPr>
          <w:rFonts w:ascii="Segoe UI" w:hAnsi="Segoe UI" w:cs="Segoe UI"/>
          <w:b/>
          <w:color w:val="000000"/>
        </w:rPr>
        <w:t>readjust</w:t>
      </w:r>
      <w:r w:rsidRPr="00D874FE">
        <w:rPr>
          <w:rFonts w:ascii="Segoe UI" w:hAnsi="Segoe UI" w:cs="Segoe UI"/>
          <w:color w:val="000000"/>
        </w:rPr>
        <w:t xml:space="preserve"> learning goals (both in their IDEP and in general)</w:t>
      </w:r>
    </w:p>
    <w:p w14:paraId="00000010" w14:textId="77777777" w:rsidR="00894C47" w:rsidRPr="00D874FE" w:rsidRDefault="00000000" w:rsidP="00906736">
      <w:pPr>
        <w:numPr>
          <w:ilvl w:val="0"/>
          <w:numId w:val="7"/>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Identify</w:t>
      </w:r>
      <w:r w:rsidRPr="00D874FE">
        <w:rPr>
          <w:rFonts w:ascii="Segoe UI" w:hAnsi="Segoe UI" w:cs="Segoe UI"/>
          <w:color w:val="000000"/>
        </w:rPr>
        <w:t xml:space="preserve"> learning resources and opportunities (within and outside of TKX structures)</w:t>
      </w:r>
    </w:p>
    <w:p w14:paraId="00000011" w14:textId="77777777" w:rsidR="00894C47" w:rsidRPr="00D874FE" w:rsidRDefault="00000000" w:rsidP="00906736">
      <w:pPr>
        <w:numPr>
          <w:ilvl w:val="0"/>
          <w:numId w:val="7"/>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Suggest improvements</w:t>
      </w:r>
      <w:r w:rsidRPr="00D874FE">
        <w:rPr>
          <w:rFonts w:ascii="Segoe UI" w:hAnsi="Segoe UI" w:cs="Segoe UI"/>
          <w:color w:val="000000"/>
        </w:rPr>
        <w:t xml:space="preserve"> to the overall TKX process.</w:t>
      </w:r>
    </w:p>
    <w:p w14:paraId="00000012" w14:textId="77777777" w:rsidR="00894C47" w:rsidRPr="00D874FE" w:rsidRDefault="00000000" w:rsidP="00906736">
      <w:pPr>
        <w:spacing w:after="0"/>
        <w:rPr>
          <w:rFonts w:ascii="Segoe UI" w:hAnsi="Segoe UI" w:cs="Segoe UI"/>
        </w:rPr>
      </w:pPr>
      <w:r w:rsidRPr="00D874FE">
        <w:rPr>
          <w:rFonts w:ascii="Segoe UI" w:hAnsi="Segoe UI" w:cs="Segoe UI"/>
        </w:rPr>
        <w:t xml:space="preserve">They are </w:t>
      </w:r>
      <w:r w:rsidRPr="00D874FE">
        <w:rPr>
          <w:rFonts w:ascii="Segoe UI" w:hAnsi="Segoe UI" w:cs="Segoe UI"/>
          <w:i/>
        </w:rPr>
        <w:t>not</w:t>
      </w:r>
      <w:r w:rsidRPr="00D874FE">
        <w:rPr>
          <w:rFonts w:ascii="Segoe UI" w:hAnsi="Segoe UI" w:cs="Segoe UI"/>
        </w:rPr>
        <w:t xml:space="preserve"> intended to be measurable assessments or performance reviews. Call facilitators are </w:t>
      </w:r>
      <w:r w:rsidRPr="00D874FE">
        <w:rPr>
          <w:rFonts w:ascii="Segoe UI" w:hAnsi="Segoe UI" w:cs="Segoe UI"/>
          <w:i/>
        </w:rPr>
        <w:t>not</w:t>
      </w:r>
      <w:r w:rsidRPr="00D874FE">
        <w:rPr>
          <w:rFonts w:ascii="Segoe UI" w:hAnsi="Segoe UI" w:cs="Segoe UI"/>
        </w:rPr>
        <w:t xml:space="preserve"> acting as accountability partners, but rather helping provide space for reflection and planning. </w:t>
      </w:r>
    </w:p>
    <w:p w14:paraId="00000015" w14:textId="77777777" w:rsidR="00894C47" w:rsidRPr="00D874FE" w:rsidRDefault="00894C47" w:rsidP="00906736">
      <w:pPr>
        <w:spacing w:after="0"/>
        <w:rPr>
          <w:rFonts w:ascii="Segoe UI" w:hAnsi="Segoe UI" w:cs="Segoe UI"/>
          <w:b/>
          <w:color w:val="000000"/>
        </w:rPr>
      </w:pPr>
    </w:p>
    <w:p w14:paraId="00000016" w14:textId="77777777" w:rsidR="00894C47" w:rsidRPr="00D874FE" w:rsidRDefault="00000000" w:rsidP="00906736">
      <w:pPr>
        <w:spacing w:after="0"/>
        <w:rPr>
          <w:rFonts w:ascii="Segoe UI" w:hAnsi="Segoe UI" w:cs="Segoe UI"/>
          <w:color w:val="000000"/>
        </w:rPr>
      </w:pPr>
      <w:r w:rsidRPr="00D874FE">
        <w:rPr>
          <w:rFonts w:ascii="Segoe UI" w:hAnsi="Segoe UI" w:cs="Segoe UI"/>
          <w:b/>
          <w:color w:val="000000"/>
          <w:sz w:val="28"/>
          <w:szCs w:val="28"/>
        </w:rPr>
        <w:t>Preparing to Facilitate the Group Check-In</w:t>
      </w:r>
    </w:p>
    <w:p w14:paraId="00000017" w14:textId="77777777" w:rsidR="00894C47" w:rsidRPr="00D874FE" w:rsidRDefault="00000000" w:rsidP="00906736">
      <w:pPr>
        <w:numPr>
          <w:ilvl w:val="0"/>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Remind yourself about the learners and their goals</w:t>
      </w:r>
    </w:p>
    <w:p w14:paraId="00000018" w14:textId="77777777" w:rsidR="00894C47" w:rsidRPr="00D874FE" w:rsidRDefault="00000000" w:rsidP="00906736">
      <w:pPr>
        <w:numPr>
          <w:ilvl w:val="1"/>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i/>
          <w:color w:val="000000"/>
        </w:rPr>
        <w:t>Individual</w:t>
      </w:r>
      <w:r w:rsidRPr="00D874FE">
        <w:rPr>
          <w:rFonts w:ascii="Segoe UI" w:hAnsi="Segoe UI" w:cs="Segoe UI"/>
          <w:color w:val="000000"/>
        </w:rPr>
        <w:t>: Review the IDEPs of a few learners who have confirmed attendance at this call; be ready to open other IDEPs of call participants during the call, when relevant or helpful</w:t>
      </w:r>
    </w:p>
    <w:p w14:paraId="00000019" w14:textId="7F5FC35F" w:rsidR="00894C47" w:rsidRPr="00D874FE" w:rsidRDefault="00000000" w:rsidP="00906736">
      <w:pPr>
        <w:numPr>
          <w:ilvl w:val="1"/>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i/>
          <w:color w:val="000000"/>
        </w:rPr>
        <w:t xml:space="preserve">Team and global: </w:t>
      </w:r>
      <w:r w:rsidRPr="00D874FE">
        <w:rPr>
          <w:rFonts w:ascii="Segoe UI" w:hAnsi="Segoe UI" w:cs="Segoe UI"/>
          <w:color w:val="000000"/>
        </w:rPr>
        <w:t xml:space="preserve">Review the </w:t>
      </w:r>
      <w:r w:rsidR="00391241" w:rsidRPr="00D874FE">
        <w:rPr>
          <w:rFonts w:ascii="Segoe UI" w:hAnsi="Segoe UI" w:cs="Segoe UI"/>
        </w:rPr>
        <w:t xml:space="preserve">documentation of priorities for different partners and teams </w:t>
      </w:r>
    </w:p>
    <w:p w14:paraId="0000001A" w14:textId="77777777" w:rsidR="00894C47" w:rsidRPr="00D874FE" w:rsidRDefault="00000000" w:rsidP="00906736">
      <w:pPr>
        <w:numPr>
          <w:ilvl w:val="0"/>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Refresh your memory about organizational priorities and resources</w:t>
      </w:r>
    </w:p>
    <w:p w14:paraId="0000001B" w14:textId="6BB20657" w:rsidR="00894C47" w:rsidRPr="00D874FE" w:rsidRDefault="00000000" w:rsidP="00906736">
      <w:pPr>
        <w:numPr>
          <w:ilvl w:val="1"/>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 xml:space="preserve">Review the </w:t>
      </w:r>
      <w:r w:rsidR="00F017B2" w:rsidRPr="00D874FE">
        <w:rPr>
          <w:rFonts w:ascii="Segoe UI" w:hAnsi="Segoe UI" w:cs="Segoe UI"/>
          <w:color w:val="0563C1"/>
          <w:u w:val="single"/>
        </w:rPr>
        <w:t>organizational Learning Pathways</w:t>
      </w:r>
      <w:r w:rsidRPr="00D874FE">
        <w:rPr>
          <w:rFonts w:ascii="Segoe UI" w:hAnsi="Segoe UI" w:cs="Segoe UI"/>
          <w:color w:val="000000"/>
        </w:rPr>
        <w:t xml:space="preserve"> </w:t>
      </w:r>
      <w:r w:rsidR="00F017B2" w:rsidRPr="00D874FE">
        <w:rPr>
          <w:rFonts w:ascii="Segoe UI" w:hAnsi="Segoe UI" w:cs="Segoe UI"/>
          <w:color w:val="000000"/>
        </w:rPr>
        <w:t xml:space="preserve">and other learning documents </w:t>
      </w:r>
      <w:r w:rsidRPr="00D874FE">
        <w:rPr>
          <w:rFonts w:ascii="Segoe UI" w:hAnsi="Segoe UI" w:cs="Segoe UI"/>
          <w:color w:val="000000"/>
        </w:rPr>
        <w:t>to refresh your memory about high-priority goals</w:t>
      </w:r>
    </w:p>
    <w:p w14:paraId="0000001C" w14:textId="7CB1C14F" w:rsidR="00894C47" w:rsidRPr="00D874FE" w:rsidRDefault="00000000" w:rsidP="00906736">
      <w:pPr>
        <w:numPr>
          <w:ilvl w:val="1"/>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 xml:space="preserve">Review </w:t>
      </w:r>
      <w:r w:rsidR="00F017B2" w:rsidRPr="00D874FE">
        <w:rPr>
          <w:rFonts w:ascii="Segoe UI" w:hAnsi="Segoe UI" w:cs="Segoe UI"/>
          <w:color w:val="000000"/>
        </w:rPr>
        <w:t>your organization</w:t>
      </w:r>
      <w:r w:rsidR="00493305">
        <w:rPr>
          <w:rFonts w:ascii="Segoe UI" w:hAnsi="Segoe UI" w:cs="Segoe UI"/>
          <w:color w:val="000000"/>
        </w:rPr>
        <w:t>’</w:t>
      </w:r>
      <w:r w:rsidR="00F017B2" w:rsidRPr="00D874FE">
        <w:rPr>
          <w:rFonts w:ascii="Segoe UI" w:hAnsi="Segoe UI" w:cs="Segoe UI"/>
          <w:color w:val="000000"/>
        </w:rPr>
        <w:t>s learning resources &amp; documents, what they are and where they are kept</w:t>
      </w:r>
      <w:r w:rsidRPr="00D874FE">
        <w:rPr>
          <w:rFonts w:ascii="Segoe UI" w:hAnsi="Segoe UI" w:cs="Segoe UI"/>
          <w:color w:val="000000"/>
        </w:rPr>
        <w:t xml:space="preserve"> to refresh your memory about available resources that might provide content or process support to learners</w:t>
      </w:r>
    </w:p>
    <w:p w14:paraId="00000020" w14:textId="44DFA5BC" w:rsidR="00894C47" w:rsidRPr="00EC3C3F" w:rsidRDefault="00000000" w:rsidP="00906736">
      <w:pPr>
        <w:numPr>
          <w:ilvl w:val="0"/>
          <w:numId w:val="3"/>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lastRenderedPageBreak/>
        <w:t xml:space="preserve">Read this Conversation Guide to give you ideas about how to prepare for and facilitate this </w:t>
      </w:r>
      <w:r w:rsidRPr="00D874FE">
        <w:rPr>
          <w:rFonts w:ascii="Segoe UI" w:hAnsi="Segoe UI" w:cs="Segoe UI"/>
          <w:color w:val="000000"/>
          <w:u w:val="single"/>
        </w:rPr>
        <w:t>conversation</w:t>
      </w:r>
      <w:r w:rsidRPr="00D874FE">
        <w:rPr>
          <w:rFonts w:ascii="Segoe UI" w:hAnsi="Segoe UI" w:cs="Segoe UI"/>
          <w:color w:val="000000"/>
        </w:rPr>
        <w:t>; familiarize yourself with the “additional prompts” questions so you may use them as useful</w:t>
      </w:r>
    </w:p>
    <w:p w14:paraId="08918A3D" w14:textId="77777777" w:rsidR="00EC3C3F" w:rsidRPr="00EC3C3F" w:rsidRDefault="00EC3C3F" w:rsidP="00906736">
      <w:pPr>
        <w:spacing w:after="0"/>
        <w:rPr>
          <w:rFonts w:ascii="Segoe UI" w:hAnsi="Segoe UI" w:cs="Segoe UI"/>
          <w:color w:val="000000"/>
          <w:sz w:val="32"/>
          <w:szCs w:val="32"/>
        </w:rPr>
      </w:pPr>
    </w:p>
    <w:p w14:paraId="00000021" w14:textId="77777777" w:rsidR="00894C47" w:rsidRPr="00D874FE" w:rsidRDefault="00000000" w:rsidP="00906736">
      <w:pPr>
        <w:shd w:val="clear" w:color="auto" w:fill="EDC950"/>
        <w:spacing w:after="0"/>
        <w:rPr>
          <w:rFonts w:ascii="Segoe UI" w:hAnsi="Segoe UI" w:cs="Segoe UI"/>
          <w:b/>
          <w:color w:val="000000"/>
          <w:sz w:val="32"/>
          <w:szCs w:val="32"/>
        </w:rPr>
      </w:pPr>
      <w:r w:rsidRPr="00D874FE">
        <w:rPr>
          <w:rFonts w:ascii="Segoe UI" w:hAnsi="Segoe UI" w:cs="Segoe UI"/>
          <w:b/>
          <w:color w:val="000000"/>
          <w:sz w:val="32"/>
          <w:szCs w:val="32"/>
        </w:rPr>
        <w:t>FACILITATING THE GROUP CHECK-IN CONVERSATION:</w:t>
      </w:r>
    </w:p>
    <w:p w14:paraId="00000022" w14:textId="1E513662" w:rsidR="00894C47" w:rsidRPr="00D874FE" w:rsidRDefault="00894C47" w:rsidP="00906736">
      <w:pPr>
        <w:spacing w:after="0"/>
        <w:rPr>
          <w:rFonts w:ascii="Segoe UI" w:hAnsi="Segoe UI" w:cs="Segoe UI"/>
          <w:color w:val="000000"/>
        </w:rPr>
      </w:pPr>
    </w:p>
    <w:p w14:paraId="00000023" w14:textId="77777777" w:rsidR="00894C47" w:rsidRPr="00D874FE" w:rsidRDefault="00000000" w:rsidP="00906736">
      <w:pPr>
        <w:spacing w:after="0"/>
        <w:rPr>
          <w:rFonts w:ascii="Segoe UI" w:hAnsi="Segoe UI" w:cs="Segoe UI"/>
          <w:b/>
          <w:color w:val="000000"/>
          <w:sz w:val="28"/>
          <w:szCs w:val="28"/>
        </w:rPr>
      </w:pPr>
      <w:bookmarkStart w:id="0" w:name="_Hlk169191287"/>
      <w:r w:rsidRPr="00D874FE">
        <w:rPr>
          <w:rFonts w:ascii="Segoe UI" w:hAnsi="Segoe UI" w:cs="Segoe UI"/>
          <w:b/>
          <w:color w:val="000000"/>
          <w:sz w:val="28"/>
          <w:szCs w:val="28"/>
        </w:rPr>
        <w:t>The Nuances of a GROUP Check-In</w:t>
      </w:r>
    </w:p>
    <w:bookmarkEnd w:id="0"/>
    <w:p w14:paraId="00000024" w14:textId="13055F6C" w:rsidR="00894C47" w:rsidRPr="00D874FE" w:rsidRDefault="00000000" w:rsidP="00906736">
      <w:pPr>
        <w:spacing w:after="0"/>
        <w:rPr>
          <w:rFonts w:ascii="Segoe UI" w:hAnsi="Segoe UI" w:cs="Segoe UI"/>
          <w:color w:val="000000"/>
        </w:rPr>
      </w:pPr>
      <w:r w:rsidRPr="00D874FE">
        <w:rPr>
          <w:rFonts w:ascii="Segoe UI" w:hAnsi="Segoe UI" w:cs="Segoe UI"/>
          <w:color w:val="000000"/>
        </w:rPr>
        <w:t xml:space="preserve">In a </w:t>
      </w:r>
      <w:r w:rsidRPr="00D874FE">
        <w:rPr>
          <w:rFonts w:ascii="Segoe UI" w:hAnsi="Segoe UI" w:cs="Segoe UI"/>
          <w:b/>
          <w:color w:val="000000"/>
        </w:rPr>
        <w:t>group</w:t>
      </w:r>
      <w:r w:rsidRPr="00D874FE">
        <w:rPr>
          <w:rFonts w:ascii="Segoe UI" w:hAnsi="Segoe UI" w:cs="Segoe UI"/>
          <w:color w:val="000000"/>
        </w:rPr>
        <w:t xml:space="preserve"> check-in </w:t>
      </w:r>
      <w:r w:rsidR="009232BD" w:rsidRPr="00D874FE">
        <w:rPr>
          <w:rFonts w:ascii="Segoe UI" w:hAnsi="Segoe UI" w:cs="Segoe UI"/>
          <w:color w:val="000000"/>
        </w:rPr>
        <w:t>conversation,</w:t>
      </w:r>
      <w:r w:rsidRPr="00D874FE">
        <w:rPr>
          <w:rFonts w:ascii="Segoe UI" w:hAnsi="Segoe UI" w:cs="Segoe UI"/>
          <w:color w:val="000000"/>
        </w:rPr>
        <w:t xml:space="preserve"> there are some important aspects that may differ from the one-on-one check-ins, including:</w:t>
      </w:r>
    </w:p>
    <w:p w14:paraId="00000025" w14:textId="77777777" w:rsidR="00894C47" w:rsidRPr="00D874FE"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Active but light-touch facilitation</w:t>
      </w:r>
      <w:r w:rsidRPr="00D874FE">
        <w:rPr>
          <w:rFonts w:ascii="Segoe UI" w:hAnsi="Segoe UI" w:cs="Segoe UI"/>
          <w:color w:val="000000"/>
        </w:rPr>
        <w:t>: A need to facilitate in a way that invites participating learners to share talk time, to avoid one or two voices dominating, while also limiting your own talk time</w:t>
      </w:r>
    </w:p>
    <w:p w14:paraId="00000026" w14:textId="77777777" w:rsidR="00894C47" w:rsidRPr="00D874FE"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Less and broader content</w:t>
      </w:r>
      <w:r w:rsidRPr="00D874FE">
        <w:rPr>
          <w:rFonts w:ascii="Segoe UI" w:hAnsi="Segoe UI" w:cs="Segoe UI"/>
          <w:color w:val="000000"/>
        </w:rPr>
        <w:t>: An expectation of covering fewer topics and going into less detail than would be possible in one-on-one calls</w:t>
      </w:r>
    </w:p>
    <w:p w14:paraId="00000027" w14:textId="09C5AAC4" w:rsidR="00894C47" w:rsidRPr="00D874FE" w:rsidRDefault="00000000" w:rsidP="00906736">
      <w:pPr>
        <w:numPr>
          <w:ilvl w:val="0"/>
          <w:numId w:val="6"/>
        </w:numPr>
        <w:pBdr>
          <w:top w:val="nil"/>
          <w:left w:val="nil"/>
          <w:bottom w:val="nil"/>
          <w:right w:val="nil"/>
          <w:between w:val="nil"/>
        </w:pBdr>
        <w:spacing w:after="0"/>
        <w:rPr>
          <w:rFonts w:ascii="Segoe UI" w:hAnsi="Segoe UI" w:cs="Segoe UI"/>
          <w:color w:val="000000"/>
        </w:rPr>
      </w:pPr>
      <w:sdt>
        <w:sdtPr>
          <w:rPr>
            <w:rFonts w:ascii="Segoe UI" w:hAnsi="Segoe UI" w:cs="Segoe UI"/>
          </w:rPr>
          <w:tag w:val="goog_rdk_1"/>
          <w:id w:val="1383607747"/>
        </w:sdtPr>
        <w:sdtContent/>
      </w:sdt>
      <w:sdt>
        <w:sdtPr>
          <w:rPr>
            <w:rFonts w:ascii="Segoe UI" w:hAnsi="Segoe UI" w:cs="Segoe UI"/>
          </w:rPr>
          <w:tag w:val="goog_rdk_2"/>
          <w:id w:val="-709875723"/>
        </w:sdtPr>
        <w:sdtContent/>
      </w:sdt>
      <w:r w:rsidR="00C0795D" w:rsidRPr="00D874FE">
        <w:rPr>
          <w:rFonts w:ascii="Segoe UI" w:hAnsi="Segoe UI" w:cs="Segoe UI"/>
          <w:b/>
        </w:rPr>
        <w:t>L</w:t>
      </w:r>
      <w:r w:rsidRPr="00D874FE">
        <w:rPr>
          <w:rFonts w:ascii="Segoe UI" w:hAnsi="Segoe UI" w:cs="Segoe UI"/>
          <w:b/>
        </w:rPr>
        <w:t>earning across countries</w:t>
      </w:r>
      <w:r w:rsidR="00C0795D" w:rsidRPr="00D874FE">
        <w:rPr>
          <w:rFonts w:ascii="Segoe UI" w:hAnsi="Segoe UI" w:cs="Segoe UI"/>
          <w:b/>
        </w:rPr>
        <w:t xml:space="preserve"> &amp; between partners</w:t>
      </w:r>
      <w:r w:rsidRPr="00D874FE">
        <w:rPr>
          <w:rFonts w:ascii="Segoe UI" w:hAnsi="Segoe UI" w:cs="Segoe UI"/>
          <w:color w:val="000000"/>
        </w:rPr>
        <w:t xml:space="preserve">: A focus on creating and boosting opportunities during the call for </w:t>
      </w:r>
      <w:r w:rsidR="00C0795D" w:rsidRPr="00D874FE">
        <w:rPr>
          <w:rFonts w:ascii="Segoe UI" w:hAnsi="Segoe UI" w:cs="Segoe UI"/>
          <w:color w:val="000000"/>
        </w:rPr>
        <w:t xml:space="preserve">partner-partner </w:t>
      </w:r>
      <w:r w:rsidRPr="00D874FE">
        <w:rPr>
          <w:rFonts w:ascii="Segoe UI" w:hAnsi="Segoe UI" w:cs="Segoe UI"/>
          <w:color w:val="000000"/>
        </w:rPr>
        <w:t xml:space="preserve">exchanges and future </w:t>
      </w:r>
      <w:r w:rsidR="00C0795D" w:rsidRPr="00D874FE">
        <w:rPr>
          <w:rFonts w:ascii="Segoe UI" w:hAnsi="Segoe UI" w:cs="Segoe UI"/>
          <w:color w:val="000000"/>
        </w:rPr>
        <w:t>partner-partner</w:t>
      </w:r>
      <w:r w:rsidRPr="00D874FE">
        <w:rPr>
          <w:rFonts w:ascii="Segoe UI" w:hAnsi="Segoe UI" w:cs="Segoe UI"/>
          <w:color w:val="000000"/>
        </w:rPr>
        <w:t xml:space="preserve"> learning prospects, about both the process of learning and the content being learned</w:t>
      </w:r>
    </w:p>
    <w:p w14:paraId="00000028" w14:textId="628C3191" w:rsidR="00894C47" w:rsidRPr="00D874FE"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b/>
          <w:color w:val="000000"/>
        </w:rPr>
        <w:t>Less predictability, need for more flexibility</w:t>
      </w:r>
      <w:r w:rsidRPr="00D874FE">
        <w:rPr>
          <w:rFonts w:ascii="Segoe UI" w:hAnsi="Segoe UI" w:cs="Segoe UI"/>
          <w:color w:val="000000"/>
        </w:rPr>
        <w:t>: We will not know who will participate in the check-in before the call starts. This means that we cannot plan specifically for the number of learners and the composition of the group (</w:t>
      </w:r>
      <w:r w:rsidR="00C0795D" w:rsidRPr="00D874FE">
        <w:rPr>
          <w:rFonts w:ascii="Segoe UI" w:hAnsi="Segoe UI" w:cs="Segoe UI"/>
          <w:i/>
          <w:color w:val="000000"/>
        </w:rPr>
        <w:t>all from one technical area</w:t>
      </w:r>
      <w:r w:rsidRPr="00D874FE">
        <w:rPr>
          <w:rFonts w:ascii="Segoe UI" w:hAnsi="Segoe UI" w:cs="Segoe UI"/>
          <w:i/>
          <w:color w:val="000000"/>
        </w:rPr>
        <w:t>? all experienced with PMA, with TKX? All verbal processors or quieter? etc.</w:t>
      </w:r>
      <w:r w:rsidRPr="00D874FE">
        <w:rPr>
          <w:rFonts w:ascii="Segoe UI" w:hAnsi="Segoe UI" w:cs="Segoe UI"/>
          <w:color w:val="000000"/>
        </w:rPr>
        <w:t>). We will have to be more flexible in the moment by, for example:</w:t>
      </w:r>
    </w:p>
    <w:p w14:paraId="00000029" w14:textId="77777777" w:rsidR="00894C47" w:rsidRPr="00D874FE"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Giving more prompts if participating learners are less verbal</w:t>
      </w:r>
    </w:p>
    <w:p w14:paraId="0000002A" w14:textId="2BFEF512" w:rsidR="00894C47" w:rsidRPr="00D874FE"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 xml:space="preserve">Discussing </w:t>
      </w:r>
      <w:r w:rsidR="00C0795D" w:rsidRPr="00D874FE">
        <w:rPr>
          <w:rFonts w:ascii="Segoe UI" w:hAnsi="Segoe UI" w:cs="Segoe UI"/>
          <w:color w:val="000000"/>
        </w:rPr>
        <w:t>data management</w:t>
      </w:r>
      <w:r w:rsidRPr="00D874FE">
        <w:rPr>
          <w:rFonts w:ascii="Segoe UI" w:hAnsi="Segoe UI" w:cs="Segoe UI"/>
          <w:color w:val="000000"/>
        </w:rPr>
        <w:t xml:space="preserve">-specific skills if there are only </w:t>
      </w:r>
      <w:r w:rsidR="00C0795D" w:rsidRPr="00D874FE">
        <w:rPr>
          <w:rFonts w:ascii="Segoe UI" w:hAnsi="Segoe UI" w:cs="Segoe UI"/>
          <w:color w:val="000000"/>
        </w:rPr>
        <w:t>data managers</w:t>
      </w:r>
      <w:r w:rsidRPr="00D874FE">
        <w:rPr>
          <w:rFonts w:ascii="Segoe UI" w:hAnsi="Segoe UI" w:cs="Segoe UI"/>
          <w:color w:val="000000"/>
        </w:rPr>
        <w:t xml:space="preserve"> on the call</w:t>
      </w:r>
    </w:p>
    <w:p w14:paraId="0000002B" w14:textId="77777777" w:rsidR="00894C47" w:rsidRPr="00D874FE"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Reviewing some TKX concepts and tools (self-directed learning, IDEPs, etc.) if participating learners are less familiar with TKX</w:t>
      </w:r>
    </w:p>
    <w:p w14:paraId="0000002C" w14:textId="77777777" w:rsidR="00894C47" w:rsidRPr="00D874FE"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 xml:space="preserve">*** Rescheduling check-in calls if there are simply too many learners to have a meaningful conversation; </w:t>
      </w:r>
      <w:r w:rsidRPr="00D874FE">
        <w:rPr>
          <w:rFonts w:ascii="Segoe UI" w:hAnsi="Segoe UI" w:cs="Segoe UI"/>
          <w:i/>
          <w:color w:val="000000"/>
        </w:rPr>
        <w:t>this situation and how to handle it will be left to the discretion of the facilitators</w:t>
      </w:r>
    </w:p>
    <w:p w14:paraId="0000002D" w14:textId="3A02D85F" w:rsidR="00894C47" w:rsidRPr="00D874FE"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D874FE">
        <w:rPr>
          <w:rFonts w:ascii="Segoe UI" w:hAnsi="Segoe UI" w:cs="Segoe UI"/>
          <w:color w:val="000000"/>
        </w:rPr>
        <w:t xml:space="preserve">*** Using breakout rooms to discuss </w:t>
      </w:r>
      <w:r w:rsidR="00C0795D" w:rsidRPr="00D874FE">
        <w:rPr>
          <w:rFonts w:ascii="Segoe UI" w:hAnsi="Segoe UI" w:cs="Segoe UI"/>
          <w:color w:val="000000"/>
        </w:rPr>
        <w:t>data manager</w:t>
      </w:r>
      <w:r w:rsidRPr="00D874FE">
        <w:rPr>
          <w:rFonts w:ascii="Segoe UI" w:hAnsi="Segoe UI" w:cs="Segoe UI"/>
          <w:color w:val="000000"/>
        </w:rPr>
        <w:t xml:space="preserve">-specific and </w:t>
      </w:r>
      <w:r w:rsidR="00C0795D" w:rsidRPr="00D874FE">
        <w:rPr>
          <w:rFonts w:ascii="Segoe UI" w:hAnsi="Segoe UI" w:cs="Segoe UI"/>
          <w:color w:val="000000"/>
        </w:rPr>
        <w:t>survey operation</w:t>
      </w:r>
      <w:r w:rsidRPr="00D874FE">
        <w:rPr>
          <w:rFonts w:ascii="Segoe UI" w:hAnsi="Segoe UI" w:cs="Segoe UI"/>
          <w:color w:val="000000"/>
        </w:rPr>
        <w:t xml:space="preserve">-specific skills, if there are many learners and a desire for this level of specificity; </w:t>
      </w:r>
      <w:r w:rsidRPr="00D874FE">
        <w:rPr>
          <w:rFonts w:ascii="Segoe UI" w:hAnsi="Segoe UI" w:cs="Segoe UI"/>
          <w:i/>
          <w:color w:val="000000"/>
        </w:rPr>
        <w:t xml:space="preserve">we </w:t>
      </w:r>
      <w:r w:rsidR="00C0795D" w:rsidRPr="00D874FE">
        <w:rPr>
          <w:rFonts w:ascii="Segoe UI" w:hAnsi="Segoe UI" w:cs="Segoe UI"/>
          <w:i/>
          <w:color w:val="000000"/>
        </w:rPr>
        <w:t>suggest using a platform such as</w:t>
      </w:r>
      <w:r w:rsidRPr="00D874FE">
        <w:rPr>
          <w:rFonts w:ascii="Segoe UI" w:hAnsi="Segoe UI" w:cs="Segoe UI"/>
          <w:i/>
          <w:color w:val="000000"/>
        </w:rPr>
        <w:t xml:space="preserve"> Zoom, to ensure the technical ability for breakout rooms</w:t>
      </w:r>
    </w:p>
    <w:p w14:paraId="55AB7BE0" w14:textId="77777777" w:rsidR="00EC3C3F" w:rsidRPr="00D874FE" w:rsidRDefault="00EC3C3F" w:rsidP="00906736">
      <w:pPr>
        <w:spacing w:after="0"/>
        <w:rPr>
          <w:rFonts w:ascii="Segoe UI" w:hAnsi="Segoe UI" w:cs="Segoe UI"/>
          <w:color w:val="000000"/>
        </w:rPr>
      </w:pPr>
    </w:p>
    <w:p w14:paraId="0000002F" w14:textId="77777777" w:rsidR="00894C47" w:rsidRPr="00D874FE" w:rsidRDefault="00000000" w:rsidP="00906736">
      <w:pPr>
        <w:spacing w:after="0"/>
        <w:rPr>
          <w:rFonts w:ascii="Segoe UI" w:hAnsi="Segoe UI" w:cs="Segoe UI"/>
          <w:b/>
          <w:color w:val="000000"/>
          <w:sz w:val="28"/>
          <w:szCs w:val="28"/>
        </w:rPr>
      </w:pPr>
      <w:r w:rsidRPr="00D874FE">
        <w:rPr>
          <w:rFonts w:ascii="Segoe UI" w:hAnsi="Segoe UI" w:cs="Segoe UI"/>
          <w:b/>
          <w:color w:val="000000"/>
          <w:sz w:val="28"/>
          <w:szCs w:val="28"/>
        </w:rPr>
        <w:t>The difference between Group Check-Ins and Group Learner calls</w:t>
      </w:r>
    </w:p>
    <w:p w14:paraId="00000030" w14:textId="77777777" w:rsidR="00894C47" w:rsidRPr="00861FD1" w:rsidRDefault="00000000" w:rsidP="00906736">
      <w:pPr>
        <w:pBdr>
          <w:top w:val="nil"/>
          <w:left w:val="nil"/>
          <w:bottom w:val="nil"/>
          <w:right w:val="nil"/>
          <w:between w:val="nil"/>
        </w:pBdr>
        <w:rPr>
          <w:rFonts w:ascii="Segoe UI" w:hAnsi="Segoe UI" w:cs="Segoe UI"/>
          <w:color w:val="000000"/>
        </w:rPr>
      </w:pPr>
      <w:r w:rsidRPr="00861FD1">
        <w:rPr>
          <w:rFonts w:ascii="Segoe UI" w:hAnsi="Segoe UI" w:cs="Segoe UI"/>
          <w:color w:val="000000"/>
        </w:rPr>
        <w:t xml:space="preserve">There will be some overlap between Group Learner Calls and this Quarterly Group Check-In, and the facilitator’s role remains the same in both: to provide space for reflection and planning. </w:t>
      </w:r>
    </w:p>
    <w:p w14:paraId="00000031" w14:textId="77777777" w:rsidR="00894C47" w:rsidRPr="00861FD1" w:rsidRDefault="00000000" w:rsidP="00906736">
      <w:pPr>
        <w:pBdr>
          <w:top w:val="nil"/>
          <w:left w:val="nil"/>
          <w:bottom w:val="nil"/>
          <w:right w:val="nil"/>
          <w:between w:val="nil"/>
        </w:pBdr>
        <w:rPr>
          <w:rFonts w:ascii="Segoe UI" w:hAnsi="Segoe UI" w:cs="Segoe UI"/>
          <w:color w:val="000000"/>
        </w:rPr>
      </w:pPr>
      <w:r w:rsidRPr="00861FD1">
        <w:rPr>
          <w:rFonts w:ascii="Segoe UI" w:hAnsi="Segoe UI" w:cs="Segoe UI"/>
          <w:color w:val="000000"/>
        </w:rPr>
        <w:t>However, we see two big differences:</w:t>
      </w:r>
    </w:p>
    <w:p w14:paraId="00000032" w14:textId="77777777" w:rsidR="00894C47" w:rsidRPr="0047698C" w:rsidRDefault="00000000" w:rsidP="00906736">
      <w:pPr>
        <w:numPr>
          <w:ilvl w:val="0"/>
          <w:numId w:val="1"/>
        </w:numPr>
        <w:pBdr>
          <w:top w:val="nil"/>
          <w:left w:val="nil"/>
          <w:bottom w:val="nil"/>
          <w:right w:val="nil"/>
          <w:between w:val="nil"/>
        </w:pBdr>
        <w:rPr>
          <w:rFonts w:ascii="Segoe UI" w:hAnsi="Segoe UI" w:cs="Segoe UI"/>
        </w:rPr>
      </w:pPr>
      <w:r w:rsidRPr="00861FD1">
        <w:rPr>
          <w:rFonts w:ascii="Segoe UI" w:hAnsi="Segoe UI" w:cs="Segoe UI"/>
          <w:b/>
          <w:color w:val="000000"/>
        </w:rPr>
        <w:lastRenderedPageBreak/>
        <w:t>Structure</w:t>
      </w:r>
      <w:r w:rsidRPr="00861FD1">
        <w:rPr>
          <w:rFonts w:ascii="Segoe UI" w:hAnsi="Segoe UI" w:cs="Segoe UI"/>
          <w:color w:val="000000"/>
        </w:rPr>
        <w:t xml:space="preserve">: The check-in is a structured call, focused on looking at each learner’s learning progress made (and on what and why/how) and on the learning they might target for the next quarter. Because of this structure, there </w:t>
      </w:r>
      <w:r w:rsidRPr="00861FD1">
        <w:rPr>
          <w:rFonts w:ascii="Segoe UI" w:hAnsi="Segoe UI" w:cs="Segoe UI"/>
          <w:i/>
          <w:color w:val="000000"/>
        </w:rPr>
        <w:t xml:space="preserve">may </w:t>
      </w:r>
      <w:r w:rsidRPr="00861FD1">
        <w:rPr>
          <w:rFonts w:ascii="Segoe UI" w:hAnsi="Segoe UI" w:cs="Segoe UI"/>
          <w:color w:val="000000"/>
        </w:rPr>
        <w:t>be more talk about technical details, if there is space in the conversation. The group learner calls have a very loose structure, in order to be reactive to needs and interests in the moment by the participants, and so may focus on anything related to learning. The mix of process talk and technical talk will be determined almost entirely by the topics raised by learners and the themes that the call takes on in turn.</w:t>
      </w:r>
    </w:p>
    <w:p w14:paraId="00000033" w14:textId="77777777" w:rsidR="00894C47" w:rsidRPr="0047698C" w:rsidRDefault="00000000" w:rsidP="00906736">
      <w:pPr>
        <w:numPr>
          <w:ilvl w:val="0"/>
          <w:numId w:val="1"/>
        </w:numPr>
        <w:pBdr>
          <w:top w:val="nil"/>
          <w:left w:val="nil"/>
          <w:bottom w:val="nil"/>
          <w:right w:val="nil"/>
          <w:between w:val="nil"/>
        </w:pBdr>
        <w:rPr>
          <w:rFonts w:ascii="Segoe UI" w:hAnsi="Segoe UI" w:cs="Segoe UI"/>
        </w:rPr>
      </w:pPr>
      <w:r w:rsidRPr="00861FD1">
        <w:rPr>
          <w:rFonts w:ascii="Segoe UI" w:hAnsi="Segoe UI" w:cs="Segoe UI"/>
          <w:b/>
          <w:color w:val="000000"/>
        </w:rPr>
        <w:t>Objectives</w:t>
      </w:r>
      <w:r w:rsidRPr="00861FD1">
        <w:rPr>
          <w:rFonts w:ascii="Segoe UI" w:hAnsi="Segoe UI" w:cs="Segoe UI"/>
          <w:color w:val="000000"/>
        </w:rPr>
        <w:t>: As mentioned above, the check-in call aims to support learners in reflection, celebration, setting and adjusting goals, and identifying resources and opportunities. Group learner calls aim to provide a space to connect, support, and motivate learners. (Both calls allow for learners to suggest TKX improvements.)</w:t>
      </w:r>
    </w:p>
    <w:p w14:paraId="00000036" w14:textId="115794E3" w:rsidR="00894C47" w:rsidRPr="00D874FE" w:rsidRDefault="00000000" w:rsidP="00906736">
      <w:pPr>
        <w:pStyle w:val="Heading1"/>
        <w:rPr>
          <w:rFonts w:ascii="Segoe UI" w:eastAsia="Calibri" w:hAnsi="Segoe UI" w:cs="Segoe UI"/>
          <w:b/>
          <w:color w:val="000000"/>
          <w:sz w:val="28"/>
          <w:szCs w:val="28"/>
        </w:rPr>
      </w:pPr>
      <w:sdt>
        <w:sdtPr>
          <w:rPr>
            <w:rFonts w:ascii="Segoe UI" w:hAnsi="Segoe UI" w:cs="Segoe UI"/>
          </w:rPr>
          <w:tag w:val="goog_rdk_3"/>
          <w:id w:val="-1277551022"/>
        </w:sdtPr>
        <w:sdtContent/>
      </w:sdt>
      <w:sdt>
        <w:sdtPr>
          <w:rPr>
            <w:rFonts w:ascii="Segoe UI" w:hAnsi="Segoe UI" w:cs="Segoe UI"/>
          </w:rPr>
          <w:tag w:val="goog_rdk_4"/>
          <w:id w:val="-1913307305"/>
        </w:sdtPr>
        <w:sdtContent/>
      </w:sdt>
      <w:r w:rsidRPr="00D874FE">
        <w:rPr>
          <w:rFonts w:ascii="Segoe UI" w:eastAsia="Calibri" w:hAnsi="Segoe UI" w:cs="Segoe UI"/>
          <w:b/>
          <w:color w:val="000000"/>
          <w:sz w:val="28"/>
          <w:szCs w:val="28"/>
        </w:rPr>
        <w:t>Suggested Conversational Steps &amp; Questions</w:t>
      </w:r>
    </w:p>
    <w:p w14:paraId="00000038" w14:textId="77777777" w:rsidR="00894C47" w:rsidRPr="009232BD" w:rsidRDefault="00894C47" w:rsidP="00906736">
      <w:pPr>
        <w:spacing w:after="0"/>
        <w:ind w:left="360"/>
        <w:rPr>
          <w:rFonts w:ascii="Segoe UI" w:hAnsi="Segoe UI" w:cs="Segoe UI"/>
          <w:b/>
        </w:rPr>
      </w:pPr>
    </w:p>
    <w:p w14:paraId="00000039" w14:textId="2D12D206" w:rsidR="00894C47" w:rsidRPr="009232BD" w:rsidRDefault="00000000" w:rsidP="00906736">
      <w:pPr>
        <w:numPr>
          <w:ilvl w:val="1"/>
          <w:numId w:val="4"/>
        </w:numPr>
        <w:pBdr>
          <w:top w:val="nil"/>
          <w:left w:val="nil"/>
          <w:bottom w:val="nil"/>
          <w:right w:val="nil"/>
          <w:between w:val="nil"/>
        </w:pBdr>
        <w:spacing w:after="0"/>
        <w:ind w:left="360"/>
        <w:rPr>
          <w:rFonts w:ascii="Segoe UI" w:hAnsi="Segoe UI" w:cs="Segoe UI"/>
          <w:color w:val="000000"/>
        </w:rPr>
      </w:pPr>
      <w:r w:rsidRPr="009232BD">
        <w:rPr>
          <w:rFonts w:ascii="Segoe UI" w:hAnsi="Segoe UI" w:cs="Segoe UI"/>
          <w:b/>
          <w:color w:val="000000"/>
        </w:rPr>
        <w:t>BACKGROUND: Remind the learners about two key tenets of TKX (above)</w:t>
      </w:r>
    </w:p>
    <w:p w14:paraId="0000003A" w14:textId="77777777" w:rsidR="00894C47" w:rsidRPr="009232BD" w:rsidRDefault="00894C47" w:rsidP="00906736">
      <w:pPr>
        <w:spacing w:after="0"/>
        <w:rPr>
          <w:rFonts w:ascii="Segoe UI" w:hAnsi="Segoe UI" w:cs="Segoe UI"/>
          <w:color w:val="000000"/>
        </w:rPr>
      </w:pPr>
    </w:p>
    <w:p w14:paraId="0000003B" w14:textId="79B1C39C" w:rsidR="00894C47" w:rsidRPr="009232BD" w:rsidRDefault="00000000" w:rsidP="00906736">
      <w:pPr>
        <w:numPr>
          <w:ilvl w:val="1"/>
          <w:numId w:val="4"/>
        </w:numPr>
        <w:pBdr>
          <w:top w:val="nil"/>
          <w:left w:val="nil"/>
          <w:bottom w:val="nil"/>
          <w:right w:val="nil"/>
          <w:between w:val="nil"/>
        </w:pBdr>
        <w:spacing w:after="0"/>
        <w:ind w:left="360"/>
        <w:rPr>
          <w:rFonts w:ascii="Segoe UI" w:hAnsi="Segoe UI" w:cs="Segoe UI"/>
          <w:color w:val="000000"/>
        </w:rPr>
      </w:pPr>
      <w:r w:rsidRPr="009232BD">
        <w:rPr>
          <w:rFonts w:ascii="Segoe UI" w:hAnsi="Segoe UI" w:cs="Segoe UI"/>
          <w:b/>
          <w:color w:val="000000"/>
        </w:rPr>
        <w:t xml:space="preserve">OBJECTIVES AROUND PROCESS AND CONTENT: Share objectives for this session, and remind about most relevant documents for this discussion </w:t>
      </w:r>
    </w:p>
    <w:p w14:paraId="0000003C" w14:textId="77777777" w:rsidR="00894C47" w:rsidRPr="009232BD" w:rsidRDefault="00000000" w:rsidP="00906736">
      <w:pPr>
        <w:numPr>
          <w:ilvl w:val="2"/>
          <w:numId w:val="4"/>
        </w:numPr>
        <w:spacing w:after="0"/>
        <w:ind w:left="900"/>
        <w:rPr>
          <w:rFonts w:ascii="Segoe UI" w:hAnsi="Segoe UI" w:cs="Segoe UI"/>
          <w:color w:val="000000"/>
        </w:rPr>
      </w:pPr>
      <w:r w:rsidRPr="009232BD">
        <w:rPr>
          <w:rFonts w:ascii="Segoe UI" w:hAnsi="Segoe UI" w:cs="Segoe UI"/>
          <w:b/>
          <w:color w:val="000000"/>
        </w:rPr>
        <w:t>Objective 1 (Process)</w:t>
      </w:r>
      <w:r w:rsidRPr="009232BD">
        <w:rPr>
          <w:rFonts w:ascii="Segoe UI" w:hAnsi="Segoe UI" w:cs="Segoe UI"/>
          <w:color w:val="000000"/>
        </w:rPr>
        <w:t xml:space="preserve">: Gain clarity around what is working and what is not, in terms of </w:t>
      </w:r>
      <w:r w:rsidRPr="009232BD">
        <w:rPr>
          <w:rFonts w:ascii="Segoe UI" w:hAnsi="Segoe UI" w:cs="Segoe UI"/>
          <w:b/>
          <w:color w:val="000000"/>
        </w:rPr>
        <w:t xml:space="preserve">how </w:t>
      </w:r>
      <w:r w:rsidRPr="009232BD">
        <w:rPr>
          <w:rFonts w:ascii="Segoe UI" w:hAnsi="Segoe UI" w:cs="Segoe UI"/>
          <w:color w:val="000000"/>
        </w:rPr>
        <w:t>learners are learning and making progress toward IDEP and other learning goals during this quarter, and in what ways the TKX initiative (</w:t>
      </w:r>
      <w:r w:rsidRPr="009232BD">
        <w:rPr>
          <w:rFonts w:ascii="Segoe UI" w:hAnsi="Segoe UI" w:cs="Segoe UI"/>
          <w:i/>
          <w:color w:val="000000"/>
        </w:rPr>
        <w:t>structure, tools, roles, timing, etc.</w:t>
      </w:r>
      <w:r w:rsidRPr="009232BD">
        <w:rPr>
          <w:rFonts w:ascii="Segoe UI" w:hAnsi="Segoe UI" w:cs="Segoe UI"/>
          <w:color w:val="000000"/>
        </w:rPr>
        <w:t>) are more or less supportive</w:t>
      </w:r>
    </w:p>
    <w:p w14:paraId="0000003D" w14:textId="76D73336" w:rsidR="00894C47" w:rsidRPr="009232BD" w:rsidRDefault="00000000" w:rsidP="00906736">
      <w:pPr>
        <w:numPr>
          <w:ilvl w:val="2"/>
          <w:numId w:val="4"/>
        </w:numPr>
        <w:spacing w:after="0"/>
        <w:ind w:left="900"/>
        <w:rPr>
          <w:rFonts w:ascii="Segoe UI" w:hAnsi="Segoe UI" w:cs="Segoe UI"/>
          <w:color w:val="000000"/>
        </w:rPr>
      </w:pPr>
      <w:r w:rsidRPr="009232BD">
        <w:rPr>
          <w:rFonts w:ascii="Segoe UI" w:hAnsi="Segoe UI" w:cs="Segoe UI"/>
          <w:b/>
          <w:color w:val="000000"/>
        </w:rPr>
        <w:t>Objective 2 (Content)</w:t>
      </w:r>
      <w:r w:rsidRPr="009232BD">
        <w:rPr>
          <w:rFonts w:ascii="Segoe UI" w:hAnsi="Segoe UI" w:cs="Segoe UI"/>
          <w:color w:val="000000"/>
        </w:rPr>
        <w:t xml:space="preserve">: Review and begin to plan for determining or modifying </w:t>
      </w:r>
      <w:r w:rsidRPr="009232BD">
        <w:rPr>
          <w:rFonts w:ascii="Segoe UI" w:hAnsi="Segoe UI" w:cs="Segoe UI"/>
          <w:i/>
          <w:color w:val="000000"/>
        </w:rPr>
        <w:t>what</w:t>
      </w:r>
      <w:r w:rsidRPr="009232BD">
        <w:rPr>
          <w:rFonts w:ascii="Segoe UI" w:hAnsi="Segoe UI" w:cs="Segoe UI"/>
          <w:color w:val="000000"/>
        </w:rPr>
        <w:t xml:space="preserve"> to learn in this upcoming quarter, and the opportunities and resources to learn that</w:t>
      </w:r>
      <w:r w:rsidR="00763EE3" w:rsidRPr="009232BD">
        <w:rPr>
          <w:rFonts w:ascii="Segoe UI" w:hAnsi="Segoe UI" w:cs="Segoe UI"/>
          <w:color w:val="000000"/>
        </w:rPr>
        <w:t xml:space="preserve"> </w:t>
      </w:r>
      <w:r w:rsidR="0095683F" w:rsidRPr="009232BD">
        <w:rPr>
          <w:rFonts w:ascii="Segoe UI" w:hAnsi="Segoe UI" w:cs="Segoe UI"/>
          <w:color w:val="000000"/>
        </w:rPr>
        <w:t xml:space="preserve">X </w:t>
      </w:r>
      <w:r w:rsidR="00EC3C3F" w:rsidRPr="009232BD">
        <w:rPr>
          <w:rFonts w:ascii="Segoe UI" w:hAnsi="Segoe UI" w:cs="Segoe UI"/>
          <w:color w:val="000000"/>
        </w:rPr>
        <w:t>skill.</w:t>
      </w:r>
    </w:p>
    <w:p w14:paraId="0000003E" w14:textId="77777777" w:rsidR="00894C47" w:rsidRPr="009232BD" w:rsidRDefault="00894C47" w:rsidP="00906736">
      <w:pPr>
        <w:spacing w:after="0"/>
        <w:rPr>
          <w:rFonts w:ascii="Segoe UI" w:hAnsi="Segoe UI" w:cs="Segoe UI"/>
        </w:rPr>
      </w:pPr>
    </w:p>
    <w:p w14:paraId="0000003F" w14:textId="29865460" w:rsidR="00894C47" w:rsidRPr="009232BD" w:rsidRDefault="00000000" w:rsidP="00906736">
      <w:pPr>
        <w:numPr>
          <w:ilvl w:val="1"/>
          <w:numId w:val="4"/>
        </w:numPr>
        <w:pBdr>
          <w:top w:val="nil"/>
          <w:left w:val="nil"/>
          <w:bottom w:val="nil"/>
          <w:right w:val="nil"/>
          <w:between w:val="nil"/>
        </w:pBdr>
        <w:spacing w:after="0"/>
        <w:ind w:left="360"/>
        <w:rPr>
          <w:rFonts w:ascii="Segoe UI" w:hAnsi="Segoe UI" w:cs="Segoe UI"/>
          <w:color w:val="000000"/>
        </w:rPr>
      </w:pPr>
      <w:r w:rsidRPr="009232BD">
        <w:rPr>
          <w:rFonts w:ascii="Segoe UI" w:hAnsi="Segoe UI" w:cs="Segoe UI"/>
          <w:b/>
          <w:color w:val="000000"/>
        </w:rPr>
        <w:t xml:space="preserve">SHARING STORIES: Ask 1 or 2 volunteers (or 1-2 learners who were pre-selected and prepared by the facilitator) to share </w:t>
      </w:r>
      <w:r w:rsidRPr="009232BD">
        <w:rPr>
          <w:rFonts w:ascii="Segoe UI" w:hAnsi="Segoe UI" w:cs="Segoe UI"/>
          <w:b/>
        </w:rPr>
        <w:t xml:space="preserve">“in 3 minutes or less” </w:t>
      </w:r>
      <w:r w:rsidRPr="009232BD">
        <w:rPr>
          <w:rFonts w:ascii="Segoe UI" w:hAnsi="Segoe UI" w:cs="Segoe UI"/>
          <w:b/>
          <w:color w:val="000000"/>
        </w:rPr>
        <w:t xml:space="preserve">a short story about their learning, </w:t>
      </w:r>
      <w:r w:rsidRPr="009232BD">
        <w:rPr>
          <w:rFonts w:ascii="Segoe UI" w:hAnsi="Segoe UI" w:cs="Segoe UI"/>
          <w:color w:val="000000"/>
        </w:rPr>
        <w:t xml:space="preserve">describing a time during this past quarter when their </w:t>
      </w:r>
      <w:sdt>
        <w:sdtPr>
          <w:rPr>
            <w:rFonts w:ascii="Segoe UI" w:hAnsi="Segoe UI" w:cs="Segoe UI"/>
          </w:rPr>
          <w:tag w:val="goog_rdk_6"/>
          <w:id w:val="799352069"/>
        </w:sdtPr>
        <w:sdtContent/>
      </w:sdt>
      <w:r w:rsidRPr="009232BD">
        <w:rPr>
          <w:rFonts w:ascii="Segoe UI" w:hAnsi="Segoe UI" w:cs="Segoe UI"/>
          <w:color w:val="000000"/>
        </w:rPr>
        <w:t>learning was exceptional, either positively or negatively.</w:t>
      </w:r>
      <w:r w:rsidR="00EC3C3F" w:rsidRPr="009232BD">
        <w:rPr>
          <w:rFonts w:ascii="Segoe UI" w:hAnsi="Segoe UI" w:cs="Segoe UI"/>
          <w:color w:val="000000"/>
        </w:rPr>
        <w:t xml:space="preserve"> </w:t>
      </w:r>
      <w:r w:rsidRPr="009232BD">
        <w:rPr>
          <w:rFonts w:ascii="Segoe UI" w:hAnsi="Segoe UI" w:cs="Segoe UI"/>
          <w:color w:val="000000"/>
        </w:rPr>
        <w:t xml:space="preserve">After each story, ask the learner to briefly </w:t>
      </w:r>
      <w:r w:rsidRPr="009232BD">
        <w:rPr>
          <w:rFonts w:ascii="Segoe UI" w:hAnsi="Segoe UI" w:cs="Segoe UI"/>
        </w:rPr>
        <w:t>respond to a few prompts you provide</w:t>
      </w:r>
      <w:r w:rsidRPr="009232BD">
        <w:rPr>
          <w:rFonts w:ascii="Segoe UI" w:hAnsi="Segoe UI" w:cs="Segoe UI"/>
          <w:color w:val="000000"/>
        </w:rPr>
        <w:t>:</w:t>
      </w:r>
    </w:p>
    <w:p w14:paraId="00000040" w14:textId="77777777" w:rsidR="00894C47" w:rsidRPr="009232BD" w:rsidRDefault="00000000" w:rsidP="00906736">
      <w:pPr>
        <w:numPr>
          <w:ilvl w:val="2"/>
          <w:numId w:val="4"/>
        </w:numPr>
        <w:pBdr>
          <w:top w:val="nil"/>
          <w:left w:val="nil"/>
          <w:bottom w:val="nil"/>
          <w:right w:val="nil"/>
          <w:between w:val="nil"/>
        </w:pBdr>
        <w:spacing w:after="0"/>
        <w:ind w:left="900"/>
        <w:rPr>
          <w:rFonts w:ascii="Segoe UI" w:hAnsi="Segoe UI" w:cs="Segoe UI"/>
          <w:color w:val="000000"/>
        </w:rPr>
      </w:pPr>
      <w:r w:rsidRPr="009232BD">
        <w:rPr>
          <w:rFonts w:ascii="Segoe UI" w:hAnsi="Segoe UI" w:cs="Segoe UI"/>
          <w:i/>
          <w:color w:val="000000"/>
        </w:rPr>
        <w:t>Why</w:t>
      </w:r>
      <w:r w:rsidRPr="009232BD">
        <w:rPr>
          <w:rFonts w:ascii="Segoe UI" w:hAnsi="Segoe UI" w:cs="Segoe UI"/>
          <w:color w:val="000000"/>
        </w:rPr>
        <w:t xml:space="preserve"> it was exceptional</w:t>
      </w:r>
    </w:p>
    <w:p w14:paraId="00000041" w14:textId="3BDCE7CB" w:rsidR="00894C47" w:rsidRPr="009232BD" w:rsidRDefault="00000000" w:rsidP="00906736">
      <w:pPr>
        <w:numPr>
          <w:ilvl w:val="2"/>
          <w:numId w:val="4"/>
        </w:numPr>
        <w:pBdr>
          <w:top w:val="nil"/>
          <w:left w:val="nil"/>
          <w:bottom w:val="nil"/>
          <w:right w:val="nil"/>
          <w:between w:val="nil"/>
        </w:pBdr>
        <w:spacing w:after="0"/>
        <w:ind w:left="900"/>
        <w:rPr>
          <w:rFonts w:ascii="Segoe UI" w:hAnsi="Segoe UI" w:cs="Segoe UI"/>
          <w:color w:val="000000"/>
        </w:rPr>
      </w:pPr>
      <w:r w:rsidRPr="009232BD">
        <w:rPr>
          <w:rFonts w:ascii="Segoe UI" w:hAnsi="Segoe UI" w:cs="Segoe UI"/>
          <w:color w:val="000000"/>
        </w:rPr>
        <w:t>The different things that went into making it happen (</w:t>
      </w:r>
      <w:r w:rsidRPr="009232BD">
        <w:rPr>
          <w:rFonts w:ascii="Segoe UI" w:hAnsi="Segoe UI" w:cs="Segoe UI"/>
          <w:i/>
          <w:color w:val="000000"/>
        </w:rPr>
        <w:t>e</w:t>
      </w:r>
      <w:r w:rsidR="0047698C" w:rsidRPr="009232BD">
        <w:rPr>
          <w:rFonts w:ascii="Segoe UI" w:hAnsi="Segoe UI" w:cs="Segoe UI"/>
          <w:i/>
          <w:color w:val="000000"/>
        </w:rPr>
        <w:t>.</w:t>
      </w:r>
      <w:r w:rsidRPr="009232BD">
        <w:rPr>
          <w:rFonts w:ascii="Segoe UI" w:hAnsi="Segoe UI" w:cs="Segoe UI"/>
          <w:i/>
          <w:color w:val="000000"/>
        </w:rPr>
        <w:t>g. time, focus, organization of learning, opportunity to practice, external support, etc.</w:t>
      </w:r>
      <w:r w:rsidRPr="009232BD">
        <w:rPr>
          <w:rFonts w:ascii="Segoe UI" w:hAnsi="Segoe UI" w:cs="Segoe UI"/>
          <w:color w:val="000000"/>
        </w:rPr>
        <w:t>)</w:t>
      </w:r>
    </w:p>
    <w:p w14:paraId="00000042" w14:textId="60999191" w:rsidR="00894C47" w:rsidRPr="009232BD" w:rsidRDefault="00000000" w:rsidP="00906736">
      <w:pPr>
        <w:numPr>
          <w:ilvl w:val="2"/>
          <w:numId w:val="4"/>
        </w:numPr>
        <w:pBdr>
          <w:top w:val="nil"/>
          <w:left w:val="nil"/>
          <w:bottom w:val="nil"/>
          <w:right w:val="nil"/>
          <w:between w:val="nil"/>
        </w:pBdr>
        <w:spacing w:after="0"/>
        <w:ind w:left="900"/>
        <w:rPr>
          <w:rFonts w:ascii="Segoe UI" w:hAnsi="Segoe UI" w:cs="Segoe UI"/>
          <w:color w:val="000000"/>
        </w:rPr>
      </w:pPr>
      <w:r w:rsidRPr="009232BD">
        <w:rPr>
          <w:rFonts w:ascii="Segoe UI" w:hAnsi="Segoe UI" w:cs="Segoe UI"/>
          <w:color w:val="000000"/>
        </w:rPr>
        <w:t xml:space="preserve">The different things that resulted </w:t>
      </w:r>
      <w:r w:rsidRPr="009232BD">
        <w:rPr>
          <w:rFonts w:ascii="Segoe UI" w:hAnsi="Segoe UI" w:cs="Segoe UI"/>
          <w:i/>
          <w:color w:val="000000"/>
        </w:rPr>
        <w:t>(e</w:t>
      </w:r>
      <w:r w:rsidR="0047698C" w:rsidRPr="009232BD">
        <w:rPr>
          <w:rFonts w:ascii="Segoe UI" w:hAnsi="Segoe UI" w:cs="Segoe UI"/>
          <w:i/>
          <w:color w:val="000000"/>
        </w:rPr>
        <w:t>.</w:t>
      </w:r>
      <w:r w:rsidRPr="009232BD">
        <w:rPr>
          <w:rFonts w:ascii="Segoe UI" w:hAnsi="Segoe UI" w:cs="Segoe UI"/>
          <w:i/>
          <w:color w:val="000000"/>
        </w:rPr>
        <w:t>g. learned a lot, accomplished new task with new skill, given additional responsibility, better/higher-quality/more functional/more efficient product, etc.).</w:t>
      </w:r>
    </w:p>
    <w:p w14:paraId="00000043" w14:textId="77777777" w:rsidR="00894C47" w:rsidRPr="009232BD" w:rsidRDefault="00000000" w:rsidP="00906736">
      <w:pPr>
        <w:numPr>
          <w:ilvl w:val="2"/>
          <w:numId w:val="4"/>
        </w:numPr>
        <w:pBdr>
          <w:top w:val="nil"/>
          <w:left w:val="nil"/>
          <w:bottom w:val="nil"/>
          <w:right w:val="nil"/>
          <w:between w:val="nil"/>
        </w:pBdr>
        <w:ind w:left="900"/>
        <w:rPr>
          <w:rFonts w:ascii="Segoe UI" w:hAnsi="Segoe UI" w:cs="Segoe UI"/>
          <w:color w:val="000000"/>
        </w:rPr>
      </w:pPr>
      <w:r w:rsidRPr="009232BD">
        <w:rPr>
          <w:rFonts w:ascii="Segoe UI" w:hAnsi="Segoe UI" w:cs="Segoe UI"/>
          <w:color w:val="000000"/>
        </w:rPr>
        <w:t>Which of these elements are replicable, and how and by whom, to help them to learn better (</w:t>
      </w:r>
      <w:r w:rsidRPr="009232BD">
        <w:rPr>
          <w:rFonts w:ascii="Segoe UI" w:hAnsi="Segoe UI" w:cs="Segoe UI"/>
          <w:i/>
          <w:color w:val="000000"/>
        </w:rPr>
        <w:t>or more or faster or more efficiently or different skills</w:t>
      </w:r>
      <w:r w:rsidRPr="009232BD">
        <w:rPr>
          <w:rFonts w:ascii="Segoe UI" w:hAnsi="Segoe UI" w:cs="Segoe UI"/>
          <w:color w:val="000000"/>
        </w:rPr>
        <w:t>)</w:t>
      </w:r>
    </w:p>
    <w:p w14:paraId="4CF66473" w14:textId="33BE95CA" w:rsidR="00EC3C3F" w:rsidRPr="009232BD" w:rsidRDefault="00EC3C3F" w:rsidP="00906736">
      <w:pPr>
        <w:ind w:left="360"/>
        <w:rPr>
          <w:rFonts w:ascii="Segoe UI" w:hAnsi="Segoe UI" w:cs="Segoe UI"/>
          <w:u w:val="single"/>
        </w:rPr>
      </w:pPr>
      <w:r w:rsidRPr="009232BD">
        <w:rPr>
          <w:rFonts w:ascii="Segoe UI" w:hAnsi="Segoe UI" w:cs="Segoe UI"/>
          <w:color w:val="000000"/>
        </w:rPr>
        <w:t>Alternatively, you could discuss their "performance" instead of their learning, and then back-track to the learning.</w:t>
      </w:r>
    </w:p>
    <w:p w14:paraId="00000044" w14:textId="712253D1" w:rsidR="00894C47" w:rsidRPr="009232BD" w:rsidRDefault="00000000" w:rsidP="00906736">
      <w:pPr>
        <w:ind w:left="360"/>
        <w:rPr>
          <w:rFonts w:ascii="Segoe UI" w:hAnsi="Segoe UI" w:cs="Segoe UI"/>
          <w:color w:val="000000"/>
        </w:rPr>
      </w:pPr>
      <w:r w:rsidRPr="009232BD">
        <w:rPr>
          <w:rFonts w:ascii="Segoe UI" w:hAnsi="Segoe UI" w:cs="Segoe UI"/>
          <w:i/>
          <w:u w:val="single"/>
        </w:rPr>
        <w:lastRenderedPageBreak/>
        <w:t>Moderation:</w:t>
      </w:r>
      <w:r w:rsidRPr="009232BD">
        <w:rPr>
          <w:rFonts w:ascii="Segoe UI" w:hAnsi="Segoe UI" w:cs="Segoe UI"/>
        </w:rPr>
        <w:t xml:space="preserve"> Note that, as a facilitator, you will have to moderate this sharing. Be clear with the storyteller about the time limit, ask fewer prompts if there is less time, gently interrupt tangents (when appropriate), etc. </w:t>
      </w:r>
    </w:p>
    <w:p w14:paraId="00000045" w14:textId="0DFF0241" w:rsidR="00894C47" w:rsidRPr="009232BD" w:rsidRDefault="00000000" w:rsidP="00906736">
      <w:pPr>
        <w:numPr>
          <w:ilvl w:val="1"/>
          <w:numId w:val="4"/>
        </w:numPr>
        <w:pBdr>
          <w:top w:val="nil"/>
          <w:left w:val="nil"/>
          <w:bottom w:val="nil"/>
          <w:right w:val="nil"/>
          <w:between w:val="nil"/>
        </w:pBdr>
        <w:spacing w:after="0"/>
        <w:ind w:left="360"/>
        <w:rPr>
          <w:rFonts w:ascii="Segoe UI" w:hAnsi="Segoe UI" w:cs="Segoe UI"/>
          <w:color w:val="000000"/>
        </w:rPr>
      </w:pPr>
      <w:r w:rsidRPr="009232BD">
        <w:rPr>
          <w:rFonts w:ascii="Segoe UI" w:hAnsi="Segoe UI" w:cs="Segoe UI"/>
          <w:b/>
          <w:color w:val="000000"/>
        </w:rPr>
        <w:t>INTRODUCTION OF KEY QUESTIONS: Introduce the key questions that will guide this conversation (which were also shared in the email invite to these check-ins). Read these questions, and then begin the discussion by rereading the first question and inviting responses.</w:t>
      </w:r>
    </w:p>
    <w:p w14:paraId="00000046" w14:textId="77777777" w:rsidR="00894C47" w:rsidRPr="009232BD" w:rsidRDefault="00894C47" w:rsidP="00906736">
      <w:pPr>
        <w:spacing w:after="0"/>
        <w:rPr>
          <w:rFonts w:ascii="Segoe UI" w:hAnsi="Segoe UI" w:cs="Segoe UI"/>
        </w:rPr>
      </w:pPr>
    </w:p>
    <w:p w14:paraId="00000047" w14:textId="5956AA89" w:rsidR="00894C47" w:rsidRPr="009232BD"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b/>
          <w:color w:val="000000"/>
          <w:shd w:val="clear" w:color="auto" w:fill="FFE599"/>
        </w:rPr>
        <w:t>Progress</w:t>
      </w:r>
      <w:r w:rsidRPr="009232BD">
        <w:rPr>
          <w:rFonts w:ascii="Segoe UI" w:hAnsi="Segoe UI" w:cs="Segoe UI"/>
          <w:color w:val="000000"/>
          <w:shd w:val="clear" w:color="auto" w:fill="FFE599"/>
        </w:rPr>
        <w:t>: What are you learning? What progress have you made?</w:t>
      </w:r>
    </w:p>
    <w:p w14:paraId="00000048" w14:textId="77777777" w:rsidR="00894C47" w:rsidRPr="009232BD" w:rsidRDefault="00000000" w:rsidP="00906736">
      <w:pPr>
        <w:pBdr>
          <w:top w:val="nil"/>
          <w:left w:val="nil"/>
          <w:bottom w:val="nil"/>
          <w:right w:val="nil"/>
          <w:between w:val="nil"/>
        </w:pBdr>
        <w:spacing w:after="0"/>
        <w:ind w:left="720"/>
        <w:rPr>
          <w:rFonts w:ascii="Segoe UI" w:hAnsi="Segoe UI" w:cs="Segoe UI"/>
          <w:color w:val="000000"/>
        </w:rPr>
      </w:pPr>
      <w:r w:rsidRPr="009232BD">
        <w:rPr>
          <w:rFonts w:ascii="Segoe UI" w:hAnsi="Segoe UI" w:cs="Segoe UI"/>
          <w:i/>
          <w:color w:val="000000"/>
        </w:rPr>
        <w:t xml:space="preserve">    Additional prompts as useful</w:t>
      </w:r>
      <w:r w:rsidRPr="009232BD">
        <w:rPr>
          <w:rFonts w:ascii="Segoe UI" w:hAnsi="Segoe UI" w:cs="Segoe UI"/>
          <w:color w:val="000000"/>
        </w:rPr>
        <w:t>:</w:t>
      </w:r>
    </w:p>
    <w:p w14:paraId="00000049"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Can you think of an example where you’ve made exceptional progress this quarter? Why do you think that happened?</w:t>
      </w:r>
    </w:p>
    <w:p w14:paraId="0000004A"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Where have you received praise, in terms of your IDEP skills or other targeted learning skills? What makes this praiseworthy (important, valuable)?</w:t>
      </w:r>
    </w:p>
    <w:p w14:paraId="0000004B" w14:textId="0FBEBD17" w:rsidR="00894C47" w:rsidRPr="009232BD" w:rsidRDefault="00000000" w:rsidP="00906736">
      <w:pPr>
        <w:numPr>
          <w:ilvl w:val="2"/>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i/>
          <w:color w:val="000000"/>
        </w:rPr>
        <w:t xml:space="preserve">If stuck, you can suggest that the learner identifies a time where </w:t>
      </w:r>
      <w:r w:rsidR="005F66FB" w:rsidRPr="009232BD">
        <w:rPr>
          <w:rFonts w:ascii="Segoe UI" w:hAnsi="Segoe UI" w:cs="Segoe UI"/>
          <w:i/>
          <w:color w:val="000000"/>
        </w:rPr>
        <w:t>t</w:t>
      </w:r>
      <w:r w:rsidRPr="009232BD">
        <w:rPr>
          <w:rFonts w:ascii="Segoe UI" w:hAnsi="Segoe UI" w:cs="Segoe UI"/>
          <w:i/>
          <w:color w:val="000000"/>
        </w:rPr>
        <w:t>he</w:t>
      </w:r>
      <w:r w:rsidR="005F66FB" w:rsidRPr="009232BD">
        <w:rPr>
          <w:rFonts w:ascii="Segoe UI" w:hAnsi="Segoe UI" w:cs="Segoe UI"/>
          <w:i/>
          <w:color w:val="000000"/>
        </w:rPr>
        <w:t>y</w:t>
      </w:r>
      <w:r w:rsidRPr="009232BD">
        <w:rPr>
          <w:rFonts w:ascii="Segoe UI" w:hAnsi="Segoe UI" w:cs="Segoe UI"/>
          <w:i/>
          <w:color w:val="000000"/>
        </w:rPr>
        <w:t xml:space="preserve"> praised </w:t>
      </w:r>
      <w:r w:rsidR="005F66FB" w:rsidRPr="009232BD">
        <w:rPr>
          <w:rFonts w:ascii="Segoe UI" w:hAnsi="Segoe UI" w:cs="Segoe UI"/>
          <w:i/>
          <w:color w:val="000000"/>
        </w:rPr>
        <w:t xml:space="preserve">themselves </w:t>
      </w:r>
      <w:r w:rsidRPr="009232BD">
        <w:rPr>
          <w:rFonts w:ascii="Segoe UI" w:hAnsi="Segoe UI" w:cs="Segoe UI"/>
          <w:i/>
          <w:color w:val="000000"/>
        </w:rPr>
        <w:t>for progress or an accomplishment.</w:t>
      </w:r>
    </w:p>
    <w:p w14:paraId="0000004C"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Even if you didn’t make progress on the goals in your IDEP, what other skills have you learned or made progress on this past quarter?</w:t>
      </w:r>
    </w:p>
    <w:p w14:paraId="0000004D" w14:textId="7C7B2753"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How do your IDEP/personal learning goals align with team-level goals? Are there any team-level goals that you want to include in your IDEP?</w:t>
      </w:r>
    </w:p>
    <w:p w14:paraId="0000004E"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In what task(s) have you gained in comfort, efficiency, effectiveness, and/or accuracy?</w:t>
      </w:r>
    </w:p>
    <w:p w14:paraId="0000004F"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What is helping your learning?</w:t>
      </w:r>
    </w:p>
    <w:p w14:paraId="00000050" w14:textId="77777777" w:rsidR="00894C47" w:rsidRPr="009232BD" w:rsidRDefault="00000000" w:rsidP="00906736">
      <w:pPr>
        <w:numPr>
          <w:ilvl w:val="2"/>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How has TKX supported this progress? How might TKX better support this progress?</w:t>
      </w:r>
    </w:p>
    <w:p w14:paraId="00000051" w14:textId="3FA0CACF" w:rsidR="00894C47" w:rsidRPr="009232BD" w:rsidRDefault="00000000" w:rsidP="00906736">
      <w:pPr>
        <w:numPr>
          <w:ilvl w:val="2"/>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 xml:space="preserve">How have </w:t>
      </w:r>
      <w:r w:rsidR="00763EE3" w:rsidRPr="009232BD">
        <w:rPr>
          <w:rFonts w:ascii="Segoe UI" w:hAnsi="Segoe UI" w:cs="Segoe UI"/>
          <w:color w:val="000000"/>
        </w:rPr>
        <w:t>the</w:t>
      </w:r>
      <w:r w:rsidRPr="009232BD">
        <w:rPr>
          <w:rFonts w:ascii="Segoe UI" w:hAnsi="Segoe UI" w:cs="Segoe UI"/>
          <w:color w:val="000000"/>
        </w:rPr>
        <w:t xml:space="preserve"> colleagues</w:t>
      </w:r>
      <w:r w:rsidR="00763EE3" w:rsidRPr="009232BD">
        <w:rPr>
          <w:rFonts w:ascii="Segoe UI" w:hAnsi="Segoe UI" w:cs="Segoe UI"/>
          <w:color w:val="000000"/>
        </w:rPr>
        <w:t xml:space="preserve"> on your team</w:t>
      </w:r>
      <w:r w:rsidRPr="009232BD">
        <w:rPr>
          <w:rFonts w:ascii="Segoe UI" w:hAnsi="Segoe UI" w:cs="Segoe UI"/>
          <w:color w:val="000000"/>
        </w:rPr>
        <w:t xml:space="preserve"> and </w:t>
      </w:r>
      <w:r w:rsidRPr="009232BD">
        <w:rPr>
          <w:rFonts w:ascii="Segoe UI" w:hAnsi="Segoe UI" w:cs="Segoe UI"/>
        </w:rPr>
        <w:t>o</w:t>
      </w:r>
      <w:r w:rsidRPr="009232BD">
        <w:rPr>
          <w:rFonts w:ascii="Segoe UI" w:hAnsi="Segoe UI" w:cs="Segoe UI"/>
          <w:color w:val="000000"/>
        </w:rPr>
        <w:t>ther global colleagues supported this progress? Are there additional opportunities for them to further support you?</w:t>
      </w:r>
    </w:p>
    <w:p w14:paraId="00000052"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What might you have learned that you can help others learn?</w:t>
      </w:r>
    </w:p>
    <w:p w14:paraId="00000053" w14:textId="77777777" w:rsidR="00894C47" w:rsidRPr="009232BD" w:rsidRDefault="00894C47" w:rsidP="00906736">
      <w:pPr>
        <w:spacing w:after="0"/>
        <w:rPr>
          <w:rFonts w:ascii="Segoe UI" w:hAnsi="Segoe UI" w:cs="Segoe UI"/>
          <w:color w:val="000000"/>
        </w:rPr>
      </w:pPr>
    </w:p>
    <w:p w14:paraId="00000054" w14:textId="41391F9C" w:rsidR="00894C47" w:rsidRPr="009232BD"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b/>
          <w:color w:val="000000"/>
          <w:shd w:val="clear" w:color="auto" w:fill="FFE599"/>
        </w:rPr>
        <w:t>Challenges</w:t>
      </w:r>
      <w:r w:rsidRPr="009232BD">
        <w:rPr>
          <w:rFonts w:ascii="Segoe UI" w:hAnsi="Segoe UI" w:cs="Segoe UI"/>
          <w:color w:val="000000"/>
          <w:shd w:val="clear" w:color="auto" w:fill="FFE599"/>
        </w:rPr>
        <w:t>: What aren’t you learning? What is hindering that learning?</w:t>
      </w:r>
    </w:p>
    <w:p w14:paraId="00000055" w14:textId="77777777" w:rsidR="00894C47" w:rsidRPr="009232BD" w:rsidRDefault="00000000" w:rsidP="00906736">
      <w:pPr>
        <w:spacing w:after="0"/>
        <w:ind w:left="720"/>
        <w:rPr>
          <w:rFonts w:ascii="Segoe UI" w:hAnsi="Segoe UI" w:cs="Segoe UI"/>
          <w:color w:val="000000"/>
        </w:rPr>
      </w:pPr>
      <w:r w:rsidRPr="009232BD">
        <w:rPr>
          <w:rFonts w:ascii="Segoe UI" w:hAnsi="Segoe UI" w:cs="Segoe UI"/>
          <w:i/>
          <w:color w:val="000000"/>
        </w:rPr>
        <w:t xml:space="preserve">    Additional prompts as useful</w:t>
      </w:r>
      <w:r w:rsidRPr="009232BD">
        <w:rPr>
          <w:rFonts w:ascii="Segoe UI" w:hAnsi="Segoe UI" w:cs="Segoe UI"/>
          <w:color w:val="000000"/>
        </w:rPr>
        <w:t>:</w:t>
      </w:r>
    </w:p>
    <w:p w14:paraId="00000056"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 xml:space="preserve">Can you think of an example where you’ve made an effort but did </w:t>
      </w:r>
      <w:r w:rsidRPr="009232BD">
        <w:rPr>
          <w:rFonts w:ascii="Segoe UI" w:hAnsi="Segoe UI" w:cs="Segoe UI"/>
          <w:i/>
          <w:color w:val="000000"/>
        </w:rPr>
        <w:t>not</w:t>
      </w:r>
      <w:r w:rsidRPr="009232BD">
        <w:rPr>
          <w:rFonts w:ascii="Segoe UI" w:hAnsi="Segoe UI" w:cs="Segoe UI"/>
          <w:color w:val="000000"/>
        </w:rPr>
        <w:t xml:space="preserve"> make progress this quarter? Why do you think that happened?</w:t>
      </w:r>
    </w:p>
    <w:p w14:paraId="00000057"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Where have you received feedback about areas in need of improvement? What did you do after having received that feedback?</w:t>
      </w:r>
    </w:p>
    <w:p w14:paraId="00000058"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In what task(s) do you feel the most uncomfortable, inefficient, ineffective, and/or inaccurate?</w:t>
      </w:r>
    </w:p>
    <w:p w14:paraId="00000059"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Where do you still need to grow into your current role and responsibilities?</w:t>
      </w:r>
    </w:p>
    <w:p w14:paraId="0000005A"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Where are there gaps between you and your role/responsibilities that you think cannot be reasonably filled?</w:t>
      </w:r>
    </w:p>
    <w:p w14:paraId="0000005B" w14:textId="77777777" w:rsidR="00894C47" w:rsidRPr="009232BD" w:rsidRDefault="00000000" w:rsidP="00906736">
      <w:pPr>
        <w:pBdr>
          <w:top w:val="nil"/>
          <w:left w:val="nil"/>
          <w:bottom w:val="nil"/>
          <w:right w:val="nil"/>
          <w:between w:val="nil"/>
        </w:pBdr>
        <w:spacing w:after="0"/>
        <w:ind w:left="2160"/>
        <w:rPr>
          <w:rFonts w:ascii="Segoe UI" w:hAnsi="Segoe UI" w:cs="Segoe UI"/>
          <w:i/>
          <w:color w:val="000000"/>
        </w:rPr>
      </w:pPr>
      <w:r w:rsidRPr="009232BD">
        <w:rPr>
          <w:rFonts w:ascii="Segoe UI" w:hAnsi="Segoe UI" w:cs="Segoe UI"/>
          <w:i/>
          <w:color w:val="000000"/>
        </w:rPr>
        <w:t xml:space="preserve">*** This question is meant to get at unnoticed gaps between their role/responsibilities and their learning goals, or potentially </w:t>
      </w:r>
      <w:r w:rsidRPr="009232BD">
        <w:rPr>
          <w:rFonts w:ascii="Segoe UI" w:hAnsi="Segoe UI" w:cs="Segoe UI"/>
          <w:i/>
          <w:color w:val="000000"/>
        </w:rPr>
        <w:lastRenderedPageBreak/>
        <w:t>unsurmountable gaps between the responsibilities put on them and the reasonable time and resources needed to meet them.</w:t>
      </w:r>
    </w:p>
    <w:p w14:paraId="0000005C"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Is there another learner who might support you in this learning?</w:t>
      </w:r>
    </w:p>
    <w:p w14:paraId="0000005D" w14:textId="77777777" w:rsidR="00894C47" w:rsidRPr="009232BD" w:rsidRDefault="00894C47" w:rsidP="00906736">
      <w:pPr>
        <w:spacing w:after="0"/>
        <w:rPr>
          <w:rFonts w:ascii="Segoe UI" w:hAnsi="Segoe UI" w:cs="Segoe UI"/>
          <w:color w:val="000000"/>
        </w:rPr>
      </w:pPr>
    </w:p>
    <w:p w14:paraId="0000005E" w14:textId="77777777" w:rsidR="00894C47" w:rsidRPr="009232BD"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b/>
          <w:shd w:val="clear" w:color="auto" w:fill="FFE599"/>
        </w:rPr>
        <w:t>Individual AND team-level learning</w:t>
      </w:r>
    </w:p>
    <w:p w14:paraId="0000005F" w14:textId="77777777" w:rsidR="00894C47" w:rsidRPr="009232BD" w:rsidRDefault="00000000" w:rsidP="00906736">
      <w:pPr>
        <w:numPr>
          <w:ilvl w:val="1"/>
          <w:numId w:val="6"/>
        </w:numPr>
        <w:spacing w:after="0"/>
        <w:rPr>
          <w:rFonts w:ascii="Segoe UI" w:hAnsi="Segoe UI" w:cs="Segoe UI"/>
        </w:rPr>
      </w:pPr>
      <w:r w:rsidRPr="009232BD">
        <w:rPr>
          <w:rFonts w:ascii="Segoe UI" w:hAnsi="Segoe UI" w:cs="Segoe UI"/>
        </w:rPr>
        <w:t>About team-level learning and individual learning efforts</w:t>
      </w:r>
    </w:p>
    <w:p w14:paraId="00000060" w14:textId="1163EB3E" w:rsidR="00894C47" w:rsidRPr="009232BD" w:rsidRDefault="00000000" w:rsidP="00906736">
      <w:pPr>
        <w:numPr>
          <w:ilvl w:val="2"/>
          <w:numId w:val="6"/>
        </w:numPr>
        <w:spacing w:after="0"/>
        <w:rPr>
          <w:rFonts w:ascii="Segoe UI" w:hAnsi="Segoe UI" w:cs="Segoe UI"/>
        </w:rPr>
      </w:pPr>
      <w:r w:rsidRPr="009232BD">
        <w:rPr>
          <w:rFonts w:ascii="Segoe UI" w:hAnsi="Segoe UI" w:cs="Segoe UI"/>
        </w:rPr>
        <w:t xml:space="preserve">Team-level: recap of </w:t>
      </w:r>
      <w:r w:rsidR="005F66FB" w:rsidRPr="009232BD">
        <w:rPr>
          <w:rFonts w:ascii="Segoe UI" w:hAnsi="Segoe UI" w:cs="Segoe UI"/>
        </w:rPr>
        <w:t>developments of the team</w:t>
      </w:r>
    </w:p>
    <w:p w14:paraId="00000061" w14:textId="039012CF" w:rsidR="00894C47" w:rsidRPr="009232BD" w:rsidRDefault="00000000" w:rsidP="00906736">
      <w:pPr>
        <w:numPr>
          <w:ilvl w:val="2"/>
          <w:numId w:val="6"/>
        </w:numPr>
        <w:spacing w:after="0"/>
        <w:rPr>
          <w:rFonts w:ascii="Segoe UI" w:hAnsi="Segoe UI" w:cs="Segoe UI"/>
        </w:rPr>
      </w:pPr>
      <w:r w:rsidRPr="009232BD">
        <w:rPr>
          <w:rFonts w:ascii="Segoe UI" w:hAnsi="Segoe UI" w:cs="Segoe UI"/>
        </w:rPr>
        <w:t xml:space="preserve">Individual level: </w:t>
      </w:r>
      <w:r w:rsidR="005F66FB" w:rsidRPr="009232BD">
        <w:rPr>
          <w:rFonts w:ascii="Segoe UI" w:hAnsi="Segoe UI" w:cs="Segoe UI"/>
        </w:rPr>
        <w:t>is there anything that one of your colleagues is learning that you may want to learn, or that hearing about has sparked interest?</w:t>
      </w:r>
    </w:p>
    <w:p w14:paraId="00000062" w14:textId="77777777" w:rsidR="00894C47" w:rsidRPr="009232BD" w:rsidRDefault="00894C47" w:rsidP="00906736">
      <w:pPr>
        <w:pBdr>
          <w:top w:val="nil"/>
          <w:left w:val="nil"/>
          <w:bottom w:val="nil"/>
          <w:right w:val="nil"/>
          <w:between w:val="nil"/>
        </w:pBdr>
        <w:spacing w:after="0"/>
        <w:rPr>
          <w:rFonts w:ascii="Segoe UI" w:hAnsi="Segoe UI" w:cs="Segoe UI"/>
          <w:b/>
          <w:shd w:val="clear" w:color="auto" w:fill="FFE599"/>
        </w:rPr>
      </w:pPr>
    </w:p>
    <w:p w14:paraId="00000063" w14:textId="296511A6" w:rsidR="00894C47" w:rsidRPr="009232BD" w:rsidRDefault="00000000" w:rsidP="00906736">
      <w:pPr>
        <w:numPr>
          <w:ilvl w:val="0"/>
          <w:numId w:val="6"/>
        </w:numPr>
        <w:pBdr>
          <w:top w:val="nil"/>
          <w:left w:val="nil"/>
          <w:bottom w:val="nil"/>
          <w:right w:val="nil"/>
          <w:between w:val="nil"/>
        </w:pBdr>
        <w:spacing w:after="0"/>
        <w:rPr>
          <w:rFonts w:ascii="Segoe UI" w:hAnsi="Segoe UI" w:cs="Segoe UI"/>
          <w:color w:val="000000"/>
        </w:rPr>
      </w:pPr>
      <w:r w:rsidRPr="009232BD">
        <w:rPr>
          <w:rFonts w:ascii="Segoe UI" w:hAnsi="Segoe UI" w:cs="Segoe UI"/>
          <w:b/>
          <w:color w:val="000000"/>
          <w:shd w:val="clear" w:color="auto" w:fill="FFE599"/>
        </w:rPr>
        <w:t>Changes</w:t>
      </w:r>
      <w:r w:rsidRPr="009232BD">
        <w:rPr>
          <w:rFonts w:ascii="Segoe UI" w:hAnsi="Segoe UI" w:cs="Segoe UI"/>
          <w:color w:val="000000"/>
          <w:shd w:val="clear" w:color="auto" w:fill="FFE599"/>
        </w:rPr>
        <w:t xml:space="preserve">: Is there anything you want to change for next quarter in terms of </w:t>
      </w:r>
      <w:r w:rsidRPr="009232BD">
        <w:rPr>
          <w:rFonts w:ascii="Segoe UI" w:hAnsi="Segoe UI" w:cs="Segoe UI"/>
          <w:i/>
          <w:color w:val="000000"/>
          <w:shd w:val="clear" w:color="auto" w:fill="FFE599"/>
        </w:rPr>
        <w:t>what</w:t>
      </w:r>
      <w:r w:rsidRPr="009232BD">
        <w:rPr>
          <w:rFonts w:ascii="Segoe UI" w:hAnsi="Segoe UI" w:cs="Segoe UI"/>
          <w:color w:val="000000"/>
          <w:shd w:val="clear" w:color="auto" w:fill="FFE599"/>
        </w:rPr>
        <w:t xml:space="preserve"> you learn and/or </w:t>
      </w:r>
      <w:r w:rsidRPr="009232BD">
        <w:rPr>
          <w:rFonts w:ascii="Segoe UI" w:hAnsi="Segoe UI" w:cs="Segoe UI"/>
          <w:i/>
          <w:color w:val="000000"/>
          <w:shd w:val="clear" w:color="auto" w:fill="FFE599"/>
        </w:rPr>
        <w:t>how</w:t>
      </w:r>
      <w:r w:rsidRPr="009232BD">
        <w:rPr>
          <w:rFonts w:ascii="Segoe UI" w:hAnsi="Segoe UI" w:cs="Segoe UI"/>
          <w:color w:val="000000"/>
          <w:shd w:val="clear" w:color="auto" w:fill="FFE599"/>
        </w:rPr>
        <w:t xml:space="preserve"> you learn? </w:t>
      </w:r>
      <w:r w:rsidRPr="009232BD">
        <w:rPr>
          <w:rFonts w:ascii="Segoe UI" w:hAnsi="Segoe UI" w:cs="Segoe UI"/>
          <w:color w:val="000000"/>
        </w:rPr>
        <w:t>(</w:t>
      </w:r>
      <w:r w:rsidRPr="009232BD">
        <w:rPr>
          <w:rFonts w:ascii="Segoe UI" w:hAnsi="Segoe UI" w:cs="Segoe UI"/>
          <w:i/>
          <w:color w:val="000000"/>
        </w:rPr>
        <w:t>e</w:t>
      </w:r>
      <w:r w:rsidR="00EB5111" w:rsidRPr="009232BD">
        <w:rPr>
          <w:rFonts w:ascii="Segoe UI" w:hAnsi="Segoe UI" w:cs="Segoe UI"/>
          <w:i/>
          <w:color w:val="000000"/>
        </w:rPr>
        <w:t>.</w:t>
      </w:r>
      <w:r w:rsidRPr="009232BD">
        <w:rPr>
          <w:rFonts w:ascii="Segoe UI" w:hAnsi="Segoe UI" w:cs="Segoe UI"/>
          <w:i/>
          <w:color w:val="000000"/>
        </w:rPr>
        <w:t>g. target different skills, focus on different parts of targeted skills, additional resources or learning methods, more or less use of TKX process tools, etc.</w:t>
      </w:r>
      <w:r w:rsidRPr="009232BD">
        <w:rPr>
          <w:rFonts w:ascii="Segoe UI" w:hAnsi="Segoe UI" w:cs="Segoe UI"/>
          <w:color w:val="000000"/>
        </w:rPr>
        <w:t>)</w:t>
      </w:r>
    </w:p>
    <w:p w14:paraId="00000064" w14:textId="77777777" w:rsidR="00894C47" w:rsidRPr="009232BD" w:rsidRDefault="00000000" w:rsidP="00906736">
      <w:pPr>
        <w:pBdr>
          <w:top w:val="nil"/>
          <w:left w:val="nil"/>
          <w:bottom w:val="nil"/>
          <w:right w:val="nil"/>
          <w:between w:val="nil"/>
        </w:pBdr>
        <w:spacing w:after="0"/>
        <w:ind w:left="720"/>
        <w:rPr>
          <w:rFonts w:ascii="Segoe UI" w:hAnsi="Segoe UI" w:cs="Segoe UI"/>
          <w:i/>
          <w:color w:val="000000"/>
        </w:rPr>
      </w:pPr>
      <w:r w:rsidRPr="009232BD">
        <w:rPr>
          <w:rFonts w:ascii="Segoe UI" w:hAnsi="Segoe UI" w:cs="Segoe UI"/>
          <w:i/>
          <w:color w:val="000000"/>
        </w:rPr>
        <w:t xml:space="preserve">    Additional prompts as useful:</w:t>
      </w:r>
    </w:p>
    <w:p w14:paraId="0FAED074" w14:textId="25646714" w:rsidR="00EB5111" w:rsidRPr="009232BD" w:rsidRDefault="00EB5111" w:rsidP="00906736">
      <w:pPr>
        <w:numPr>
          <w:ilvl w:val="1"/>
          <w:numId w:val="6"/>
        </w:numPr>
        <w:pBdr>
          <w:top w:val="nil"/>
          <w:left w:val="nil"/>
          <w:bottom w:val="nil"/>
          <w:right w:val="nil"/>
          <w:between w:val="nil"/>
        </w:pBdr>
        <w:spacing w:after="0"/>
        <w:rPr>
          <w:rFonts w:ascii="Segoe UI" w:hAnsi="Segoe UI" w:cs="Segoe UI"/>
          <w:iCs/>
          <w:color w:val="000000"/>
        </w:rPr>
      </w:pPr>
      <w:r w:rsidRPr="009232BD">
        <w:rPr>
          <w:rFonts w:ascii="Segoe UI" w:hAnsi="Segoe UI" w:cs="Segoe UI"/>
          <w:iCs/>
          <w:color w:val="000000"/>
        </w:rPr>
        <w:t>Do you want to/is there a way to integrate/combine your self-directed learning goals and your team’s priorities?</w:t>
      </w:r>
    </w:p>
    <w:p w14:paraId="00000066" w14:textId="3B6AEA64" w:rsidR="00894C47" w:rsidRPr="009232BD" w:rsidRDefault="00000000" w:rsidP="00906736">
      <w:pPr>
        <w:numPr>
          <w:ilvl w:val="1"/>
          <w:numId w:val="6"/>
        </w:numPr>
        <w:pBdr>
          <w:top w:val="nil"/>
          <w:left w:val="nil"/>
          <w:bottom w:val="nil"/>
          <w:right w:val="nil"/>
          <w:between w:val="nil"/>
        </w:pBdr>
        <w:spacing w:after="0"/>
        <w:rPr>
          <w:rFonts w:ascii="Segoe UI" w:hAnsi="Segoe UI" w:cs="Segoe UI"/>
          <w:i/>
          <w:color w:val="000000"/>
        </w:rPr>
      </w:pPr>
      <w:r w:rsidRPr="009232BD">
        <w:rPr>
          <w:rFonts w:ascii="Segoe UI" w:hAnsi="Segoe UI" w:cs="Segoe UI"/>
          <w:color w:val="000000"/>
        </w:rPr>
        <w:t>Do you need more guidance on how to be effective at self-driven learning?</w:t>
      </w:r>
    </w:p>
    <w:p w14:paraId="00000067" w14:textId="77777777" w:rsidR="00894C47" w:rsidRPr="009232BD" w:rsidRDefault="00000000" w:rsidP="00906736">
      <w:pPr>
        <w:numPr>
          <w:ilvl w:val="1"/>
          <w:numId w:val="6"/>
        </w:numPr>
        <w:pBdr>
          <w:top w:val="nil"/>
          <w:left w:val="nil"/>
          <w:bottom w:val="nil"/>
          <w:right w:val="nil"/>
          <w:between w:val="nil"/>
        </w:pBdr>
        <w:spacing w:after="0"/>
        <w:rPr>
          <w:rFonts w:ascii="Segoe UI" w:hAnsi="Segoe UI" w:cs="Segoe UI"/>
          <w:i/>
          <w:color w:val="000000"/>
        </w:rPr>
      </w:pPr>
      <w:r w:rsidRPr="009232BD">
        <w:rPr>
          <w:rFonts w:ascii="Segoe UI" w:hAnsi="Segoe UI" w:cs="Segoe UI"/>
          <w:color w:val="000000"/>
        </w:rPr>
        <w:t>Would you benefit from more or a different kind of resources for a certain goal, or is it time to shift to a new IDEP goals entirely?</w:t>
      </w:r>
    </w:p>
    <w:p w14:paraId="00000068" w14:textId="033C910C" w:rsidR="00894C47" w:rsidRPr="009232BD" w:rsidRDefault="00000000" w:rsidP="00906736">
      <w:pPr>
        <w:numPr>
          <w:ilvl w:val="1"/>
          <w:numId w:val="6"/>
        </w:numPr>
        <w:pBdr>
          <w:top w:val="nil"/>
          <w:left w:val="nil"/>
          <w:bottom w:val="nil"/>
          <w:right w:val="nil"/>
          <w:between w:val="nil"/>
        </w:pBdr>
        <w:spacing w:after="0"/>
        <w:rPr>
          <w:rFonts w:ascii="Segoe UI" w:hAnsi="Segoe UI" w:cs="Segoe UI"/>
          <w:i/>
          <w:color w:val="000000"/>
        </w:rPr>
      </w:pPr>
      <w:r w:rsidRPr="009232BD">
        <w:rPr>
          <w:rFonts w:ascii="Segoe UI" w:hAnsi="Segoe UI" w:cs="Segoe UI"/>
          <w:color w:val="000000"/>
        </w:rPr>
        <w:t xml:space="preserve">What skill might you share with others in PMA, through a resource you create or identify and then share in </w:t>
      </w:r>
      <w:r w:rsidR="00EB5111" w:rsidRPr="009232BD">
        <w:rPr>
          <w:rFonts w:ascii="Segoe UI" w:hAnsi="Segoe UI" w:cs="Segoe UI"/>
          <w:color w:val="000000"/>
        </w:rPr>
        <w:t>your organization’s learning resources &amp; documents folder/page/repository</w:t>
      </w:r>
      <w:r w:rsidRPr="009232BD">
        <w:rPr>
          <w:rFonts w:ascii="Segoe UI" w:hAnsi="Segoe UI" w:cs="Segoe UI"/>
          <w:color w:val="000000"/>
        </w:rPr>
        <w:t>, a hosted call where you explain the skill or provide a live tutorial, or other means?</w:t>
      </w:r>
    </w:p>
    <w:p w14:paraId="0000006A" w14:textId="77777777" w:rsidR="00894C47" w:rsidRPr="009232BD" w:rsidRDefault="00894C47" w:rsidP="00906736">
      <w:pPr>
        <w:spacing w:after="0"/>
        <w:rPr>
          <w:rFonts w:ascii="Segoe UI" w:hAnsi="Segoe UI" w:cs="Segoe UI"/>
          <w:color w:val="000000"/>
        </w:rPr>
      </w:pPr>
    </w:p>
    <w:p w14:paraId="0000006B" w14:textId="32582375" w:rsidR="00894C47" w:rsidRPr="009232BD" w:rsidRDefault="00000000" w:rsidP="00906736">
      <w:pPr>
        <w:numPr>
          <w:ilvl w:val="1"/>
          <w:numId w:val="4"/>
        </w:numPr>
        <w:pBdr>
          <w:top w:val="nil"/>
          <w:left w:val="nil"/>
          <w:bottom w:val="nil"/>
          <w:right w:val="nil"/>
          <w:between w:val="nil"/>
        </w:pBdr>
        <w:spacing w:after="0"/>
        <w:ind w:left="360"/>
        <w:rPr>
          <w:rFonts w:ascii="Segoe UI" w:hAnsi="Segoe UI" w:cs="Segoe UI"/>
          <w:b/>
          <w:color w:val="000000"/>
        </w:rPr>
      </w:pPr>
      <w:r w:rsidRPr="009232BD">
        <w:rPr>
          <w:rFonts w:ascii="Segoe UI" w:hAnsi="Segoe UI" w:cs="Segoe UI"/>
          <w:b/>
          <w:color w:val="000000"/>
        </w:rPr>
        <w:t>TAKEAWAY AND NEXT STEPS: Recap the conversation’s takeaways and discuss next steps</w:t>
      </w:r>
    </w:p>
    <w:p w14:paraId="0000006C" w14:textId="77777777" w:rsidR="00894C47" w:rsidRPr="009232BD" w:rsidRDefault="00000000" w:rsidP="00906736">
      <w:pPr>
        <w:pBdr>
          <w:top w:val="nil"/>
          <w:left w:val="nil"/>
          <w:bottom w:val="nil"/>
          <w:right w:val="nil"/>
          <w:between w:val="nil"/>
        </w:pBdr>
        <w:spacing w:after="0"/>
        <w:ind w:left="720"/>
        <w:rPr>
          <w:rFonts w:ascii="Segoe UI" w:hAnsi="Segoe UI" w:cs="Segoe UI"/>
          <w:color w:val="000000"/>
        </w:rPr>
      </w:pPr>
      <w:r w:rsidRPr="009232BD">
        <w:rPr>
          <w:rFonts w:ascii="Segoe UI" w:hAnsi="Segoe UI" w:cs="Segoe UI"/>
          <w:color w:val="000000"/>
        </w:rPr>
        <w:t>Questions for takeaway</w:t>
      </w:r>
    </w:p>
    <w:p w14:paraId="0000006D" w14:textId="77777777" w:rsidR="00894C47" w:rsidRPr="009232BD" w:rsidRDefault="00000000" w:rsidP="00906736">
      <w:pPr>
        <w:numPr>
          <w:ilvl w:val="3"/>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Main takeaway</w:t>
      </w:r>
      <w:r w:rsidRPr="009232BD">
        <w:rPr>
          <w:rFonts w:ascii="Segoe UI" w:hAnsi="Segoe UI" w:cs="Segoe UI"/>
          <w:color w:val="000000"/>
        </w:rPr>
        <w:t>: What did you learn from this call about your own learning this past quarter? About others’ learning?</w:t>
      </w:r>
    </w:p>
    <w:p w14:paraId="0000006E" w14:textId="77777777" w:rsidR="00894C47" w:rsidRPr="009232BD" w:rsidRDefault="00000000" w:rsidP="00906736">
      <w:pPr>
        <w:numPr>
          <w:ilvl w:val="3"/>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Process</w:t>
      </w:r>
      <w:r w:rsidRPr="009232BD">
        <w:rPr>
          <w:rFonts w:ascii="Segoe UI" w:hAnsi="Segoe UI" w:cs="Segoe UI"/>
          <w:color w:val="000000"/>
        </w:rPr>
        <w:t xml:space="preserve">: What is one idea about </w:t>
      </w:r>
      <w:r w:rsidRPr="009232BD">
        <w:rPr>
          <w:rFonts w:ascii="Segoe UI" w:hAnsi="Segoe UI" w:cs="Segoe UI"/>
          <w:i/>
          <w:color w:val="000000"/>
        </w:rPr>
        <w:t>how</w:t>
      </w:r>
      <w:r w:rsidRPr="009232BD">
        <w:rPr>
          <w:rFonts w:ascii="Segoe UI" w:hAnsi="Segoe UI" w:cs="Segoe UI"/>
          <w:color w:val="000000"/>
        </w:rPr>
        <w:t xml:space="preserve"> to learn that you found particularly helpful and will try out next quarter?</w:t>
      </w:r>
    </w:p>
    <w:p w14:paraId="0000006F" w14:textId="77777777" w:rsidR="00894C47" w:rsidRPr="009232BD" w:rsidRDefault="00000000" w:rsidP="00906736">
      <w:pPr>
        <w:numPr>
          <w:ilvl w:val="3"/>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Content</w:t>
      </w:r>
      <w:r w:rsidRPr="009232BD">
        <w:rPr>
          <w:rFonts w:ascii="Segoe UI" w:hAnsi="Segoe UI" w:cs="Segoe UI"/>
          <w:color w:val="000000"/>
        </w:rPr>
        <w:t xml:space="preserve">: What is one idea about </w:t>
      </w:r>
      <w:r w:rsidRPr="009232BD">
        <w:rPr>
          <w:rFonts w:ascii="Segoe UI" w:hAnsi="Segoe UI" w:cs="Segoe UI"/>
          <w:i/>
          <w:color w:val="000000"/>
        </w:rPr>
        <w:t>what</w:t>
      </w:r>
      <w:r w:rsidRPr="009232BD">
        <w:rPr>
          <w:rFonts w:ascii="Segoe UI" w:hAnsi="Segoe UI" w:cs="Segoe UI"/>
          <w:color w:val="000000"/>
        </w:rPr>
        <w:t xml:space="preserve"> to learn that you found particularly relevant and will try out next quarter?</w:t>
      </w:r>
    </w:p>
    <w:p w14:paraId="227D731D" w14:textId="77777777" w:rsidR="00B44A84" w:rsidRPr="009232BD" w:rsidRDefault="00B44A84" w:rsidP="00906736">
      <w:pPr>
        <w:pBdr>
          <w:top w:val="nil"/>
          <w:left w:val="nil"/>
          <w:bottom w:val="nil"/>
          <w:right w:val="nil"/>
          <w:between w:val="nil"/>
        </w:pBdr>
        <w:spacing w:after="0"/>
        <w:ind w:left="1440"/>
        <w:rPr>
          <w:rFonts w:ascii="Segoe UI" w:hAnsi="Segoe UI" w:cs="Segoe UI"/>
          <w:color w:val="000000"/>
        </w:rPr>
      </w:pPr>
    </w:p>
    <w:p w14:paraId="00000070" w14:textId="77777777" w:rsidR="00894C47" w:rsidRPr="009232BD" w:rsidRDefault="00000000" w:rsidP="00906736">
      <w:pPr>
        <w:spacing w:after="0"/>
        <w:ind w:left="720"/>
        <w:rPr>
          <w:rFonts w:ascii="Segoe UI" w:hAnsi="Segoe UI" w:cs="Segoe UI"/>
          <w:color w:val="000000"/>
        </w:rPr>
      </w:pPr>
      <w:r w:rsidRPr="009232BD">
        <w:rPr>
          <w:rFonts w:ascii="Segoe UI" w:hAnsi="Segoe UI" w:cs="Segoe UI"/>
          <w:color w:val="000000"/>
        </w:rPr>
        <w:t xml:space="preserve">Points of info for next steps: </w:t>
      </w:r>
    </w:p>
    <w:p w14:paraId="00000071" w14:textId="77777777" w:rsidR="00894C47" w:rsidRPr="009232BD" w:rsidRDefault="00000000" w:rsidP="00906736">
      <w:pPr>
        <w:numPr>
          <w:ilvl w:val="2"/>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Ways to continue this conversation, particularly if learner is interested in a more in-depth discussion of his/her technical learning goals</w:t>
      </w:r>
      <w:r w:rsidRPr="009232BD">
        <w:rPr>
          <w:rFonts w:ascii="Segoe UI" w:hAnsi="Segoe UI" w:cs="Segoe UI"/>
          <w:color w:val="000000"/>
        </w:rPr>
        <w:t xml:space="preserve">: </w:t>
      </w:r>
    </w:p>
    <w:p w14:paraId="00000072" w14:textId="77777777" w:rsidR="00894C47" w:rsidRPr="009232BD" w:rsidRDefault="00000000" w:rsidP="00906736">
      <w:pPr>
        <w:numPr>
          <w:ilvl w:val="2"/>
          <w:numId w:val="4"/>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Email your TKX Advisor</w:t>
      </w:r>
    </w:p>
    <w:p w14:paraId="00000073" w14:textId="77777777" w:rsidR="00894C47" w:rsidRPr="009232BD" w:rsidRDefault="00000000" w:rsidP="00906736">
      <w:pPr>
        <w:numPr>
          <w:ilvl w:val="2"/>
          <w:numId w:val="4"/>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 xml:space="preserve">Reach out on the Slack Collaborative Learning channel to engage with other learners. </w:t>
      </w:r>
    </w:p>
    <w:p w14:paraId="00000074" w14:textId="58EDA80C" w:rsidR="00894C47" w:rsidRPr="009232BD" w:rsidRDefault="00000000" w:rsidP="00906736">
      <w:pPr>
        <w:numPr>
          <w:ilvl w:val="2"/>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lastRenderedPageBreak/>
        <w:t>IDEP</w:t>
      </w:r>
      <w:r w:rsidRPr="009232BD">
        <w:rPr>
          <w:rFonts w:ascii="Segoe UI" w:hAnsi="Segoe UI" w:cs="Segoe UI"/>
          <w:color w:val="000000"/>
        </w:rPr>
        <w:t>: Encourage to update IDEP if helpful, as a way to think through what exactly the learner wants to focus on, how others might support that, what resources exist, and what the first step in that learning might be</w:t>
      </w:r>
    </w:p>
    <w:p w14:paraId="00000075" w14:textId="24D13A23" w:rsidR="00894C47" w:rsidRPr="009232BD" w:rsidRDefault="00EB5111" w:rsidP="00906736">
      <w:pPr>
        <w:numPr>
          <w:ilvl w:val="2"/>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Partner team support</w:t>
      </w:r>
      <w:r w:rsidRPr="009232BD">
        <w:rPr>
          <w:rFonts w:ascii="Segoe UI" w:hAnsi="Segoe UI" w:cs="Segoe UI"/>
          <w:color w:val="000000"/>
        </w:rPr>
        <w:t xml:space="preserve">: Encourage, where helpful, a conversation between the learner and their </w:t>
      </w:r>
      <w:r w:rsidR="0095683F" w:rsidRPr="009232BD">
        <w:rPr>
          <w:rFonts w:ascii="Segoe UI" w:hAnsi="Segoe UI" w:cs="Segoe UI"/>
          <w:color w:val="000000"/>
        </w:rPr>
        <w:t>principal investigator (</w:t>
      </w:r>
      <w:r w:rsidRPr="009232BD">
        <w:rPr>
          <w:rFonts w:ascii="Segoe UI" w:hAnsi="Segoe UI" w:cs="Segoe UI"/>
          <w:color w:val="000000"/>
        </w:rPr>
        <w:t>PI</w:t>
      </w:r>
      <w:r w:rsidR="0095683F" w:rsidRPr="009232BD">
        <w:rPr>
          <w:rFonts w:ascii="Segoe UI" w:hAnsi="Segoe UI" w:cs="Segoe UI"/>
          <w:color w:val="000000"/>
        </w:rPr>
        <w:t>)</w:t>
      </w:r>
      <w:r w:rsidRPr="009232BD">
        <w:rPr>
          <w:rFonts w:ascii="Segoe UI" w:hAnsi="Segoe UI" w:cs="Segoe UI"/>
          <w:color w:val="000000"/>
        </w:rPr>
        <w:t>/supervisor about additional support for technical learning and/or application of what is being learned</w:t>
      </w:r>
    </w:p>
    <w:p w14:paraId="00000076" w14:textId="77777777" w:rsidR="00894C47" w:rsidRPr="009232BD" w:rsidRDefault="00000000" w:rsidP="00906736">
      <w:pPr>
        <w:numPr>
          <w:ilvl w:val="2"/>
          <w:numId w:val="4"/>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Resources</w:t>
      </w:r>
      <w:r w:rsidRPr="009232BD">
        <w:rPr>
          <w:rFonts w:ascii="Segoe UI" w:hAnsi="Segoe UI" w:cs="Segoe UI"/>
          <w:color w:val="000000"/>
        </w:rPr>
        <w:t>: Reminder of content and process tools available to support your learning, notably:</w:t>
      </w:r>
    </w:p>
    <w:p w14:paraId="00000078" w14:textId="4DBD391A" w:rsidR="00894C47" w:rsidRPr="009232BD" w:rsidRDefault="009F35AB" w:rsidP="00906736">
      <w:pPr>
        <w:numPr>
          <w:ilvl w:val="0"/>
          <w:numId w:val="2"/>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Internal resources for your organization</w:t>
      </w:r>
    </w:p>
    <w:p w14:paraId="4A59F563" w14:textId="2EB80115" w:rsidR="009F35AB" w:rsidRPr="009232BD" w:rsidRDefault="009F35AB" w:rsidP="00906736">
      <w:pPr>
        <w:numPr>
          <w:ilvl w:val="0"/>
          <w:numId w:val="2"/>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S</w:t>
      </w:r>
      <w:r w:rsidR="0095683F" w:rsidRPr="009232BD">
        <w:rPr>
          <w:rFonts w:ascii="Segoe UI" w:hAnsi="Segoe UI" w:cs="Segoe UI"/>
          <w:color w:val="000000"/>
        </w:rPr>
        <w:t>tandard operating procedure</w:t>
      </w:r>
      <w:r w:rsidRPr="009232BD">
        <w:rPr>
          <w:rFonts w:ascii="Segoe UI" w:hAnsi="Segoe UI" w:cs="Segoe UI"/>
          <w:color w:val="000000"/>
        </w:rPr>
        <w:t>s that contain detailed information on processes they may be interested in learning</w:t>
      </w:r>
    </w:p>
    <w:p w14:paraId="00000079" w14:textId="77777777" w:rsidR="00894C47" w:rsidRPr="009232BD" w:rsidRDefault="00000000" w:rsidP="00906736">
      <w:pPr>
        <w:numPr>
          <w:ilvl w:val="0"/>
          <w:numId w:val="2"/>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Google/YouTube search for additional resources for X skill</w:t>
      </w:r>
    </w:p>
    <w:p w14:paraId="0000007B" w14:textId="77777777" w:rsidR="00894C47" w:rsidRPr="009232BD" w:rsidRDefault="00000000" w:rsidP="00906736">
      <w:pPr>
        <w:numPr>
          <w:ilvl w:val="0"/>
          <w:numId w:val="2"/>
        </w:numPr>
        <w:pBdr>
          <w:top w:val="nil"/>
          <w:left w:val="nil"/>
          <w:bottom w:val="nil"/>
          <w:right w:val="nil"/>
          <w:between w:val="nil"/>
        </w:pBdr>
        <w:spacing w:after="0"/>
        <w:ind w:left="1440"/>
        <w:rPr>
          <w:rFonts w:ascii="Segoe UI" w:hAnsi="Segoe UI" w:cs="Segoe UI"/>
          <w:color w:val="000000"/>
        </w:rPr>
      </w:pPr>
      <w:r w:rsidRPr="009232BD">
        <w:rPr>
          <w:rFonts w:ascii="Segoe UI" w:hAnsi="Segoe UI" w:cs="Segoe UI"/>
          <w:b/>
          <w:color w:val="000000"/>
        </w:rPr>
        <w:t>Feedback</w:t>
      </w:r>
      <w:r w:rsidRPr="009232BD">
        <w:rPr>
          <w:rFonts w:ascii="Segoe UI" w:hAnsi="Segoe UI" w:cs="Segoe UI"/>
          <w:color w:val="000000"/>
        </w:rPr>
        <w:t>: Reminder to complete and submit the Learner Reflection &amp; Feedback Form</w:t>
      </w:r>
    </w:p>
    <w:p w14:paraId="0000007C" w14:textId="77777777" w:rsidR="00894C47" w:rsidRPr="009232BD" w:rsidRDefault="00000000" w:rsidP="00906736">
      <w:pPr>
        <w:numPr>
          <w:ilvl w:val="0"/>
          <w:numId w:val="2"/>
        </w:numPr>
        <w:pBdr>
          <w:top w:val="nil"/>
          <w:left w:val="nil"/>
          <w:bottom w:val="nil"/>
          <w:right w:val="nil"/>
          <w:between w:val="nil"/>
        </w:pBdr>
        <w:spacing w:after="0"/>
        <w:rPr>
          <w:rFonts w:ascii="Segoe UI" w:hAnsi="Segoe UI" w:cs="Segoe UI"/>
          <w:color w:val="000000"/>
        </w:rPr>
      </w:pPr>
      <w:r w:rsidRPr="009232BD">
        <w:rPr>
          <w:rFonts w:ascii="Segoe UI" w:hAnsi="Segoe UI" w:cs="Segoe UI"/>
          <w:color w:val="000000"/>
        </w:rPr>
        <w:t>Purpose is to (1) help learners reflect on their learning in the past quarter, and (2) contribute to the TKX M&amp;E learning system</w:t>
      </w:r>
    </w:p>
    <w:p w14:paraId="0000007D" w14:textId="77777777" w:rsidR="00894C47" w:rsidRPr="009232BD" w:rsidRDefault="00000000" w:rsidP="00906736">
      <w:pPr>
        <w:numPr>
          <w:ilvl w:val="0"/>
          <w:numId w:val="2"/>
        </w:numPr>
        <w:pBdr>
          <w:top w:val="nil"/>
          <w:left w:val="nil"/>
          <w:bottom w:val="nil"/>
          <w:right w:val="nil"/>
          <w:between w:val="nil"/>
        </w:pBdr>
        <w:rPr>
          <w:rFonts w:ascii="Segoe UI" w:hAnsi="Segoe UI" w:cs="Segoe UI"/>
          <w:color w:val="000000"/>
        </w:rPr>
      </w:pPr>
      <w:r w:rsidRPr="009232BD">
        <w:rPr>
          <w:rFonts w:ascii="Segoe UI" w:hAnsi="Segoe UI" w:cs="Segoe UI"/>
          <w:color w:val="000000"/>
        </w:rPr>
        <w:t>Completing the form is voluntary, and any identifying information from responses will be anonymized before being used for M&amp;E purposes</w:t>
      </w:r>
    </w:p>
    <w:p w14:paraId="0000007F" w14:textId="77777777" w:rsidR="00894C47" w:rsidRPr="00D874FE" w:rsidRDefault="00894C47" w:rsidP="00906736">
      <w:pPr>
        <w:spacing w:after="0"/>
        <w:rPr>
          <w:rFonts w:ascii="Segoe UI" w:hAnsi="Segoe UI" w:cs="Segoe UI"/>
          <w:color w:val="000000"/>
        </w:rPr>
      </w:pPr>
    </w:p>
    <w:p w14:paraId="00000080" w14:textId="77777777" w:rsidR="00894C47" w:rsidRPr="00D874FE" w:rsidRDefault="00000000" w:rsidP="00906736">
      <w:pPr>
        <w:shd w:val="clear" w:color="auto" w:fill="EDC950"/>
        <w:spacing w:after="0"/>
        <w:rPr>
          <w:rFonts w:ascii="Segoe UI" w:hAnsi="Segoe UI" w:cs="Segoe UI"/>
          <w:b/>
          <w:color w:val="000000"/>
          <w:sz w:val="32"/>
          <w:szCs w:val="32"/>
        </w:rPr>
      </w:pPr>
      <w:r w:rsidRPr="00D874FE">
        <w:rPr>
          <w:rFonts w:ascii="Segoe UI" w:hAnsi="Segoe UI" w:cs="Segoe UI"/>
          <w:b/>
          <w:color w:val="000000"/>
          <w:sz w:val="32"/>
          <w:szCs w:val="32"/>
        </w:rPr>
        <w:t>AFTER THE GROUP CHECK-IN CONVERSATION:</w:t>
      </w:r>
    </w:p>
    <w:p w14:paraId="00000082" w14:textId="77777777" w:rsidR="00894C47" w:rsidRPr="009232BD" w:rsidRDefault="00894C47" w:rsidP="00906736">
      <w:pPr>
        <w:spacing w:after="0"/>
        <w:rPr>
          <w:rFonts w:ascii="Segoe UI" w:hAnsi="Segoe UI" w:cs="Segoe UI"/>
          <w:color w:val="000000"/>
        </w:rPr>
      </w:pPr>
    </w:p>
    <w:p w14:paraId="00000083" w14:textId="6C722AC2" w:rsidR="00894C47" w:rsidRPr="009232BD" w:rsidRDefault="00000000" w:rsidP="00906736">
      <w:pPr>
        <w:spacing w:after="0"/>
        <w:ind w:left="360" w:hanging="360"/>
        <w:rPr>
          <w:rFonts w:ascii="Segoe UI" w:hAnsi="Segoe UI" w:cs="Segoe UI"/>
          <w:color w:val="000000"/>
        </w:rPr>
      </w:pPr>
      <w:r w:rsidRPr="009232BD">
        <w:rPr>
          <w:rFonts w:ascii="Segoe UI" w:hAnsi="Segoe UI" w:cs="Segoe UI"/>
          <w:b/>
          <w:color w:val="000000"/>
        </w:rPr>
        <w:t xml:space="preserve">6) </w:t>
      </w:r>
      <w:r w:rsidR="00B44A84" w:rsidRPr="009232BD">
        <w:rPr>
          <w:rFonts w:ascii="Segoe UI" w:hAnsi="Segoe UI" w:cs="Segoe UI"/>
          <w:b/>
          <w:color w:val="000000"/>
        </w:rPr>
        <w:t xml:space="preserve">  </w:t>
      </w:r>
      <w:r w:rsidRPr="009232BD">
        <w:rPr>
          <w:rFonts w:ascii="Segoe UI" w:hAnsi="Segoe UI" w:cs="Segoe UI"/>
          <w:b/>
          <w:color w:val="000000"/>
        </w:rPr>
        <w:t>DOCUMENTING THE CHECK-IN CONVERSATION: After completing the check-in, TKX advisors should:</w:t>
      </w:r>
    </w:p>
    <w:p w14:paraId="00000084" w14:textId="5836E6F0" w:rsidR="00894C47" w:rsidRPr="009232BD" w:rsidRDefault="00000000" w:rsidP="00906736">
      <w:pPr>
        <w:numPr>
          <w:ilvl w:val="1"/>
          <w:numId w:val="8"/>
        </w:numPr>
        <w:pBdr>
          <w:top w:val="nil"/>
          <w:left w:val="nil"/>
          <w:bottom w:val="nil"/>
          <w:right w:val="nil"/>
          <w:between w:val="nil"/>
        </w:pBdr>
        <w:spacing w:after="0"/>
        <w:ind w:left="1080"/>
        <w:rPr>
          <w:rFonts w:ascii="Segoe UI" w:hAnsi="Segoe UI" w:cs="Segoe UI"/>
          <w:color w:val="000000"/>
        </w:rPr>
      </w:pPr>
      <w:r w:rsidRPr="009232BD">
        <w:rPr>
          <w:rFonts w:ascii="Segoe UI" w:hAnsi="Segoe UI" w:cs="Segoe UI"/>
          <w:color w:val="000000"/>
        </w:rPr>
        <w:t xml:space="preserve">Save email exchanges/call notes </w:t>
      </w:r>
    </w:p>
    <w:p w14:paraId="00000087" w14:textId="3882A985" w:rsidR="00894C47" w:rsidRPr="009232BD" w:rsidRDefault="00000000" w:rsidP="00906736">
      <w:pPr>
        <w:pBdr>
          <w:top w:val="nil"/>
          <w:left w:val="nil"/>
          <w:bottom w:val="nil"/>
          <w:right w:val="nil"/>
          <w:between w:val="nil"/>
        </w:pBdr>
        <w:spacing w:after="0"/>
        <w:ind w:left="1080"/>
        <w:rPr>
          <w:rFonts w:ascii="Segoe UI" w:hAnsi="Segoe UI" w:cs="Segoe UI"/>
          <w:color w:val="000000"/>
        </w:rPr>
      </w:pPr>
      <w:r w:rsidRPr="009232BD">
        <w:rPr>
          <w:rFonts w:ascii="Segoe UI" w:hAnsi="Segoe UI" w:cs="Segoe UI"/>
          <w:color w:val="000000"/>
        </w:rPr>
        <w:t xml:space="preserve">Note the status of check-in for each learner in the </w:t>
      </w:r>
      <w:r w:rsidR="009F35AB" w:rsidRPr="009232BD">
        <w:rPr>
          <w:rFonts w:ascii="Segoe UI" w:hAnsi="Segoe UI" w:cs="Segoe UI"/>
          <w:color w:val="000000"/>
          <w:u w:val="single"/>
        </w:rPr>
        <w:t>TKX Learners sheet</w:t>
      </w:r>
      <w:r w:rsidRPr="009232BD">
        <w:rPr>
          <w:rFonts w:ascii="Segoe UI" w:hAnsi="Segoe UI" w:cs="Segoe UI"/>
          <w:color w:val="000000"/>
        </w:rPr>
        <w:t>, marking as having “attended Group Call [date]”</w:t>
      </w:r>
    </w:p>
    <w:p w14:paraId="04BB0CD0" w14:textId="77777777" w:rsidR="00B44A84" w:rsidRPr="009232BD" w:rsidRDefault="00B44A84" w:rsidP="00906736">
      <w:pPr>
        <w:pBdr>
          <w:top w:val="nil"/>
          <w:left w:val="nil"/>
          <w:bottom w:val="nil"/>
          <w:right w:val="nil"/>
          <w:between w:val="nil"/>
        </w:pBdr>
        <w:spacing w:after="0"/>
        <w:ind w:left="1080"/>
        <w:rPr>
          <w:rFonts w:ascii="Segoe UI" w:hAnsi="Segoe UI" w:cs="Segoe UI"/>
          <w:color w:val="000000"/>
        </w:rPr>
      </w:pPr>
    </w:p>
    <w:p w14:paraId="00000088" w14:textId="0C2050A0" w:rsidR="00894C47" w:rsidRPr="009232BD" w:rsidRDefault="00000000" w:rsidP="00906736">
      <w:pPr>
        <w:spacing w:after="0"/>
        <w:ind w:left="360" w:hanging="360"/>
        <w:rPr>
          <w:rFonts w:ascii="Segoe UI" w:hAnsi="Segoe UI" w:cs="Segoe UI"/>
          <w:color w:val="000000"/>
        </w:rPr>
      </w:pPr>
      <w:r w:rsidRPr="009232BD">
        <w:rPr>
          <w:rFonts w:ascii="Segoe UI" w:hAnsi="Segoe UI" w:cs="Segoe UI"/>
          <w:b/>
          <w:color w:val="000000"/>
        </w:rPr>
        <w:t xml:space="preserve">7) </w:t>
      </w:r>
      <w:r w:rsidR="00B44A84" w:rsidRPr="009232BD">
        <w:rPr>
          <w:rFonts w:ascii="Segoe UI" w:hAnsi="Segoe UI" w:cs="Segoe UI"/>
          <w:b/>
          <w:color w:val="000000"/>
        </w:rPr>
        <w:t xml:space="preserve">  </w:t>
      </w:r>
      <w:r w:rsidRPr="009232BD">
        <w:rPr>
          <w:rFonts w:ascii="Segoe UI" w:hAnsi="Segoe UI" w:cs="Segoe UI"/>
          <w:b/>
          <w:color w:val="000000"/>
        </w:rPr>
        <w:t>ADVISORS’ RECAP AND ACTION:</w:t>
      </w:r>
      <w:r w:rsidRPr="009232BD">
        <w:rPr>
          <w:rFonts w:ascii="Segoe UI" w:hAnsi="Segoe UI" w:cs="Segoe UI"/>
          <w:color w:val="000000"/>
        </w:rPr>
        <w:t xml:space="preserve"> After all expected check-ins are completed for the quarter, the next bi-monthly TKX advisors’ meeting will be dedicated to a structured reflection on how the check-ins went and the common requests for support, in order to:</w:t>
      </w:r>
    </w:p>
    <w:p w14:paraId="00000089" w14:textId="3C56222D" w:rsidR="00894C47" w:rsidRPr="009232BD" w:rsidRDefault="00AB7787" w:rsidP="00906736">
      <w:pPr>
        <w:numPr>
          <w:ilvl w:val="1"/>
          <w:numId w:val="8"/>
        </w:numPr>
        <w:pBdr>
          <w:top w:val="nil"/>
          <w:left w:val="nil"/>
          <w:bottom w:val="nil"/>
          <w:right w:val="nil"/>
          <w:between w:val="nil"/>
        </w:pBdr>
        <w:spacing w:after="0"/>
        <w:ind w:left="1080"/>
        <w:rPr>
          <w:rFonts w:ascii="Segoe UI" w:hAnsi="Segoe UI" w:cs="Segoe UI"/>
          <w:color w:val="000000"/>
        </w:rPr>
      </w:pPr>
      <w:r w:rsidRPr="009232BD">
        <w:rPr>
          <w:rFonts w:ascii="Segoe UI" w:hAnsi="Segoe UI" w:cs="Segoe UI"/>
          <w:color w:val="000000"/>
        </w:rPr>
        <w:t>Get advisors’ feedback on the overall process, notably on this new group check-in structure</w:t>
      </w:r>
    </w:p>
    <w:p w14:paraId="0000008A" w14:textId="534ED0FD" w:rsidR="00894C47" w:rsidRPr="009232BD" w:rsidRDefault="00AB7787" w:rsidP="00906736">
      <w:pPr>
        <w:numPr>
          <w:ilvl w:val="1"/>
          <w:numId w:val="8"/>
        </w:numPr>
        <w:pBdr>
          <w:top w:val="nil"/>
          <w:left w:val="nil"/>
          <w:bottom w:val="nil"/>
          <w:right w:val="nil"/>
          <w:between w:val="nil"/>
        </w:pBdr>
        <w:spacing w:after="0"/>
        <w:ind w:left="1080"/>
        <w:rPr>
          <w:rFonts w:ascii="Segoe UI" w:hAnsi="Segoe UI" w:cs="Segoe UI"/>
          <w:color w:val="000000"/>
        </w:rPr>
      </w:pPr>
      <w:r w:rsidRPr="009232BD">
        <w:rPr>
          <w:rFonts w:ascii="Segoe UI" w:hAnsi="Segoe UI" w:cs="Segoe UI"/>
          <w:color w:val="000000"/>
        </w:rPr>
        <w:t>Identify a commonly targeted skill or request for support for which the team supporting learners can feasibly create a new tool (or other concrete response to this need)</w:t>
      </w:r>
    </w:p>
    <w:p w14:paraId="0000008B" w14:textId="77777777" w:rsidR="00894C47" w:rsidRPr="009232BD" w:rsidRDefault="00000000" w:rsidP="00906736">
      <w:pPr>
        <w:pBdr>
          <w:top w:val="nil"/>
          <w:left w:val="nil"/>
          <w:bottom w:val="nil"/>
          <w:right w:val="nil"/>
          <w:between w:val="nil"/>
        </w:pBdr>
        <w:spacing w:after="0"/>
        <w:ind w:firstLine="360"/>
        <w:rPr>
          <w:rFonts w:ascii="Segoe UI" w:hAnsi="Segoe UI" w:cs="Segoe UI"/>
        </w:rPr>
      </w:pPr>
      <w:r w:rsidRPr="009232BD">
        <w:rPr>
          <w:rFonts w:ascii="Segoe UI" w:hAnsi="Segoe UI" w:cs="Segoe UI"/>
        </w:rPr>
        <w:t>We will also engage in a “process review” of the group check-in pilot. For example:</w:t>
      </w:r>
    </w:p>
    <w:p w14:paraId="0000008C" w14:textId="77777777" w:rsidR="00894C47" w:rsidRPr="009232BD" w:rsidRDefault="00000000" w:rsidP="00906736">
      <w:pPr>
        <w:numPr>
          <w:ilvl w:val="0"/>
          <w:numId w:val="5"/>
        </w:numPr>
        <w:pBdr>
          <w:top w:val="nil"/>
          <w:left w:val="nil"/>
          <w:bottom w:val="nil"/>
          <w:right w:val="nil"/>
          <w:between w:val="nil"/>
        </w:pBdr>
        <w:spacing w:after="0"/>
        <w:rPr>
          <w:rFonts w:ascii="Segoe UI" w:hAnsi="Segoe UI" w:cs="Segoe UI"/>
        </w:rPr>
      </w:pPr>
      <w:r w:rsidRPr="009232BD">
        <w:rPr>
          <w:rFonts w:ascii="Segoe UI" w:hAnsi="Segoe UI" w:cs="Segoe UI"/>
        </w:rPr>
        <w:t>In what ways did the group check-in process help us progress toward our goals?</w:t>
      </w:r>
    </w:p>
    <w:p w14:paraId="0000008D" w14:textId="77777777" w:rsidR="00894C47" w:rsidRPr="009232BD" w:rsidRDefault="00000000" w:rsidP="00906736">
      <w:pPr>
        <w:numPr>
          <w:ilvl w:val="0"/>
          <w:numId w:val="5"/>
        </w:numPr>
        <w:spacing w:after="0"/>
        <w:rPr>
          <w:rFonts w:ascii="Segoe UI" w:hAnsi="Segoe UI" w:cs="Segoe UI"/>
        </w:rPr>
      </w:pPr>
      <w:r w:rsidRPr="009232BD">
        <w:rPr>
          <w:rFonts w:ascii="Segoe UI" w:hAnsi="Segoe UI" w:cs="Segoe UI"/>
        </w:rPr>
        <w:t xml:space="preserve">In what ways did the group check-in process </w:t>
      </w:r>
      <w:r w:rsidRPr="009232BD">
        <w:rPr>
          <w:rFonts w:ascii="Segoe UI" w:hAnsi="Segoe UI" w:cs="Segoe UI"/>
          <w:i/>
        </w:rPr>
        <w:t xml:space="preserve">hinder </w:t>
      </w:r>
      <w:r w:rsidRPr="009232BD">
        <w:rPr>
          <w:rFonts w:ascii="Segoe UI" w:hAnsi="Segoe UI" w:cs="Segoe UI"/>
        </w:rPr>
        <w:t>us from progressing toward our goals?</w:t>
      </w:r>
    </w:p>
    <w:sectPr w:rsidR="00894C47" w:rsidRPr="009232BD" w:rsidSect="00906736">
      <w:headerReference w:type="default" r:id="rId14"/>
      <w:footerReference w:type="default" r:id="rId15"/>
      <w:pgSz w:w="11900" w:h="16840"/>
      <w:pgMar w:top="1440" w:right="1440" w:bottom="1440" w:left="1440" w:header="450" w:footer="720" w:gutter="0"/>
      <w:pgBorders w:display="firstPage" w:offsetFrom="page">
        <w:top w:val="single" w:sz="48" w:space="24" w:color="55015B"/>
        <w:left w:val="single" w:sz="48" w:space="24" w:color="55015B"/>
        <w:bottom w:val="single" w:sz="48" w:space="24" w:color="55015B"/>
        <w:right w:val="single" w:sz="48" w:space="24" w:color="55015B"/>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195E8" w14:textId="77777777" w:rsidR="009846CB" w:rsidRDefault="009846CB">
      <w:pPr>
        <w:spacing w:after="0" w:line="240" w:lineRule="auto"/>
      </w:pPr>
      <w:r>
        <w:separator/>
      </w:r>
    </w:p>
  </w:endnote>
  <w:endnote w:type="continuationSeparator" w:id="0">
    <w:p w14:paraId="1DB75845" w14:textId="77777777" w:rsidR="009846CB" w:rsidRDefault="0098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3" w14:textId="6D9B7A57" w:rsidR="00894C47" w:rsidRDefault="00763EE3" w:rsidP="00B44A84">
    <w:pPr>
      <w:widowControl w:val="0"/>
      <w:pBdr>
        <w:top w:val="nil"/>
        <w:left w:val="nil"/>
        <w:bottom w:val="nil"/>
        <w:right w:val="nil"/>
        <w:between w:val="nil"/>
      </w:pBdr>
      <w:spacing w:after="0" w:line="276" w:lineRule="auto"/>
      <w:rPr>
        <w:color w:val="000000"/>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3088D256" wp14:editId="0BF9EA50">
          <wp:extent cx="750276" cy="579249"/>
          <wp:effectExtent l="0" t="0" r="0" b="0"/>
          <wp:docPr id="81158054"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AF98C" w14:textId="77777777" w:rsidR="009846CB" w:rsidRDefault="009846CB">
      <w:pPr>
        <w:spacing w:after="0" w:line="240" w:lineRule="auto"/>
      </w:pPr>
      <w:r>
        <w:separator/>
      </w:r>
    </w:p>
  </w:footnote>
  <w:footnote w:type="continuationSeparator" w:id="0">
    <w:p w14:paraId="1152F2C1" w14:textId="77777777" w:rsidR="009846CB" w:rsidRDefault="0098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E" w14:textId="73A9E498" w:rsidR="00894C47" w:rsidRDefault="00894C47">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13723"/>
    <w:multiLevelType w:val="multilevel"/>
    <w:tmpl w:val="06FE77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E8E150B"/>
    <w:multiLevelType w:val="multilevel"/>
    <w:tmpl w:val="0C2C7150"/>
    <w:lvl w:ilvl="0">
      <w:start w:val="5"/>
      <w:numFmt w:val="decimal"/>
      <w:lvlText w:val="%1)"/>
      <w:lvlJc w:val="left"/>
      <w:pPr>
        <w:ind w:left="1260" w:hanging="360"/>
      </w:pPr>
      <w:rPr>
        <w:b w:val="0"/>
      </w:rPr>
    </w:lvl>
    <w:lvl w:ilvl="1">
      <w:start w:val="1"/>
      <w:numFmt w:val="bullet"/>
      <w:lvlText w:val="●"/>
      <w:lvlJc w:val="left"/>
      <w:pPr>
        <w:ind w:left="1980" w:hanging="360"/>
      </w:pPr>
      <w:rPr>
        <w:rFonts w:ascii="Noto Sans Symbols" w:eastAsia="Noto Sans Symbols" w:hAnsi="Noto Sans Symbols" w:cs="Noto Sans Symbols"/>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FF71A20"/>
    <w:multiLevelType w:val="multilevel"/>
    <w:tmpl w:val="D63E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35A17"/>
    <w:multiLevelType w:val="multilevel"/>
    <w:tmpl w:val="C868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E90788"/>
    <w:multiLevelType w:val="multilevel"/>
    <w:tmpl w:val="38B86DA8"/>
    <w:lvl w:ilvl="0">
      <w:start w:val="1"/>
      <w:numFmt w:val="bullet"/>
      <w:lvlText w:val="o"/>
      <w:lvlJc w:val="left"/>
      <w:pPr>
        <w:ind w:left="720" w:hanging="360"/>
      </w:pPr>
      <w:rPr>
        <w:rFonts w:ascii="Courier New" w:eastAsia="Courier New" w:hAnsi="Courier New" w:cs="Courier New"/>
        <w:sz w:val="20"/>
        <w:szCs w:val="20"/>
      </w:rPr>
    </w:lvl>
    <w:lvl w:ilvl="1">
      <w:start w:val="1"/>
      <w:numFmt w:val="decimal"/>
      <w:lvlText w:val="%2)"/>
      <w:lvlJc w:val="left"/>
      <w:pPr>
        <w:ind w:left="1440" w:hanging="360"/>
      </w:pPr>
      <w:rPr>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 w15:restartNumberingAfterBreak="0">
    <w:nsid w:val="54C26C9C"/>
    <w:multiLevelType w:val="hybridMultilevel"/>
    <w:tmpl w:val="C40A5592"/>
    <w:lvl w:ilvl="0" w:tplc="26F02CE8">
      <w:start w:val="1"/>
      <w:numFmt w:val="bullet"/>
      <w:lvlText w:val="●"/>
      <w:lvlJc w:val="left"/>
      <w:pPr>
        <w:tabs>
          <w:tab w:val="num" w:pos="720"/>
        </w:tabs>
        <w:ind w:left="720" w:hanging="360"/>
      </w:pPr>
      <w:rPr>
        <w:rFonts w:ascii="Arial" w:hAnsi="Arial" w:hint="default"/>
      </w:rPr>
    </w:lvl>
    <w:lvl w:ilvl="1" w:tplc="15D0449A" w:tentative="1">
      <w:start w:val="1"/>
      <w:numFmt w:val="bullet"/>
      <w:lvlText w:val="●"/>
      <w:lvlJc w:val="left"/>
      <w:pPr>
        <w:tabs>
          <w:tab w:val="num" w:pos="1440"/>
        </w:tabs>
        <w:ind w:left="1440" w:hanging="360"/>
      </w:pPr>
      <w:rPr>
        <w:rFonts w:ascii="Arial" w:hAnsi="Arial" w:hint="default"/>
      </w:rPr>
    </w:lvl>
    <w:lvl w:ilvl="2" w:tplc="3D5E8B56" w:tentative="1">
      <w:start w:val="1"/>
      <w:numFmt w:val="bullet"/>
      <w:lvlText w:val="●"/>
      <w:lvlJc w:val="left"/>
      <w:pPr>
        <w:tabs>
          <w:tab w:val="num" w:pos="2160"/>
        </w:tabs>
        <w:ind w:left="2160" w:hanging="360"/>
      </w:pPr>
      <w:rPr>
        <w:rFonts w:ascii="Arial" w:hAnsi="Arial" w:hint="default"/>
      </w:rPr>
    </w:lvl>
    <w:lvl w:ilvl="3" w:tplc="E8CEDC96" w:tentative="1">
      <w:start w:val="1"/>
      <w:numFmt w:val="bullet"/>
      <w:lvlText w:val="●"/>
      <w:lvlJc w:val="left"/>
      <w:pPr>
        <w:tabs>
          <w:tab w:val="num" w:pos="2880"/>
        </w:tabs>
        <w:ind w:left="2880" w:hanging="360"/>
      </w:pPr>
      <w:rPr>
        <w:rFonts w:ascii="Arial" w:hAnsi="Arial" w:hint="default"/>
      </w:rPr>
    </w:lvl>
    <w:lvl w:ilvl="4" w:tplc="169CD482" w:tentative="1">
      <w:start w:val="1"/>
      <w:numFmt w:val="bullet"/>
      <w:lvlText w:val="●"/>
      <w:lvlJc w:val="left"/>
      <w:pPr>
        <w:tabs>
          <w:tab w:val="num" w:pos="3600"/>
        </w:tabs>
        <w:ind w:left="3600" w:hanging="360"/>
      </w:pPr>
      <w:rPr>
        <w:rFonts w:ascii="Arial" w:hAnsi="Arial" w:hint="default"/>
      </w:rPr>
    </w:lvl>
    <w:lvl w:ilvl="5" w:tplc="088884FA" w:tentative="1">
      <w:start w:val="1"/>
      <w:numFmt w:val="bullet"/>
      <w:lvlText w:val="●"/>
      <w:lvlJc w:val="left"/>
      <w:pPr>
        <w:tabs>
          <w:tab w:val="num" w:pos="4320"/>
        </w:tabs>
        <w:ind w:left="4320" w:hanging="360"/>
      </w:pPr>
      <w:rPr>
        <w:rFonts w:ascii="Arial" w:hAnsi="Arial" w:hint="default"/>
      </w:rPr>
    </w:lvl>
    <w:lvl w:ilvl="6" w:tplc="01F0D5C0" w:tentative="1">
      <w:start w:val="1"/>
      <w:numFmt w:val="bullet"/>
      <w:lvlText w:val="●"/>
      <w:lvlJc w:val="left"/>
      <w:pPr>
        <w:tabs>
          <w:tab w:val="num" w:pos="5040"/>
        </w:tabs>
        <w:ind w:left="5040" w:hanging="360"/>
      </w:pPr>
      <w:rPr>
        <w:rFonts w:ascii="Arial" w:hAnsi="Arial" w:hint="default"/>
      </w:rPr>
    </w:lvl>
    <w:lvl w:ilvl="7" w:tplc="A064AED8" w:tentative="1">
      <w:start w:val="1"/>
      <w:numFmt w:val="bullet"/>
      <w:lvlText w:val="●"/>
      <w:lvlJc w:val="left"/>
      <w:pPr>
        <w:tabs>
          <w:tab w:val="num" w:pos="5760"/>
        </w:tabs>
        <w:ind w:left="5760" w:hanging="360"/>
      </w:pPr>
      <w:rPr>
        <w:rFonts w:ascii="Arial" w:hAnsi="Arial" w:hint="default"/>
      </w:rPr>
    </w:lvl>
    <w:lvl w:ilvl="8" w:tplc="3BB019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924661"/>
    <w:multiLevelType w:val="multilevel"/>
    <w:tmpl w:val="59DE026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EF0303"/>
    <w:multiLevelType w:val="multilevel"/>
    <w:tmpl w:val="564A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3C79AA"/>
    <w:multiLevelType w:val="multilevel"/>
    <w:tmpl w:val="A70A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6B58DF"/>
    <w:multiLevelType w:val="multilevel"/>
    <w:tmpl w:val="69E87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124039">
    <w:abstractNumId w:val="3"/>
  </w:num>
  <w:num w:numId="2" w16cid:durableId="1907184150">
    <w:abstractNumId w:val="0"/>
  </w:num>
  <w:num w:numId="3" w16cid:durableId="774784015">
    <w:abstractNumId w:val="6"/>
  </w:num>
  <w:num w:numId="4" w16cid:durableId="1862166331">
    <w:abstractNumId w:val="4"/>
  </w:num>
  <w:num w:numId="5" w16cid:durableId="641734260">
    <w:abstractNumId w:val="8"/>
  </w:num>
  <w:num w:numId="6" w16cid:durableId="93132007">
    <w:abstractNumId w:val="7"/>
  </w:num>
  <w:num w:numId="7" w16cid:durableId="444739160">
    <w:abstractNumId w:val="9"/>
  </w:num>
  <w:num w:numId="8" w16cid:durableId="1981762564">
    <w:abstractNumId w:val="1"/>
  </w:num>
  <w:num w:numId="9" w16cid:durableId="440952170">
    <w:abstractNumId w:val="2"/>
  </w:num>
  <w:num w:numId="10" w16cid:durableId="413477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47"/>
    <w:rsid w:val="00001371"/>
    <w:rsid w:val="00064437"/>
    <w:rsid w:val="001058B8"/>
    <w:rsid w:val="001C4713"/>
    <w:rsid w:val="00230BBD"/>
    <w:rsid w:val="00376379"/>
    <w:rsid w:val="00391241"/>
    <w:rsid w:val="0042016B"/>
    <w:rsid w:val="00450884"/>
    <w:rsid w:val="00453FA5"/>
    <w:rsid w:val="0047698C"/>
    <w:rsid w:val="00493305"/>
    <w:rsid w:val="004A3A55"/>
    <w:rsid w:val="004D7973"/>
    <w:rsid w:val="00551C4D"/>
    <w:rsid w:val="00580975"/>
    <w:rsid w:val="005B3E9A"/>
    <w:rsid w:val="005F66FB"/>
    <w:rsid w:val="00643858"/>
    <w:rsid w:val="0064399D"/>
    <w:rsid w:val="00677D0E"/>
    <w:rsid w:val="00691579"/>
    <w:rsid w:val="00763EE3"/>
    <w:rsid w:val="007C4166"/>
    <w:rsid w:val="007D7F43"/>
    <w:rsid w:val="00832CEF"/>
    <w:rsid w:val="00861FD1"/>
    <w:rsid w:val="00894C47"/>
    <w:rsid w:val="008B1225"/>
    <w:rsid w:val="008B6EB9"/>
    <w:rsid w:val="008C6579"/>
    <w:rsid w:val="00906736"/>
    <w:rsid w:val="009232BD"/>
    <w:rsid w:val="0095683F"/>
    <w:rsid w:val="009846CB"/>
    <w:rsid w:val="009A133C"/>
    <w:rsid w:val="009F35AB"/>
    <w:rsid w:val="00A473B5"/>
    <w:rsid w:val="00AB7787"/>
    <w:rsid w:val="00AE785C"/>
    <w:rsid w:val="00B10DC7"/>
    <w:rsid w:val="00B44A84"/>
    <w:rsid w:val="00C0795D"/>
    <w:rsid w:val="00D874FE"/>
    <w:rsid w:val="00DC3503"/>
    <w:rsid w:val="00EB5111"/>
    <w:rsid w:val="00EC3C3F"/>
    <w:rsid w:val="00F017B2"/>
    <w:rsid w:val="00F2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34AE"/>
  <w15:docId w15:val="{A7972DAA-0F5F-124A-BE6F-318AF42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0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40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5BDE"/>
    <w:pPr>
      <w:ind w:left="720"/>
      <w:contextualSpacing/>
    </w:pPr>
  </w:style>
  <w:style w:type="character" w:customStyle="1" w:styleId="TitleChar">
    <w:name w:val="Title Char"/>
    <w:basedOn w:val="DefaultParagraphFont"/>
    <w:link w:val="Title"/>
    <w:uiPriority w:val="10"/>
    <w:rsid w:val="00F064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40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0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52"/>
  </w:style>
  <w:style w:type="paragraph" w:styleId="Footer">
    <w:name w:val="footer"/>
    <w:basedOn w:val="Normal"/>
    <w:link w:val="FooterChar"/>
    <w:uiPriority w:val="99"/>
    <w:unhideWhenUsed/>
    <w:rsid w:val="0050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52"/>
  </w:style>
  <w:style w:type="character" w:customStyle="1" w:styleId="Heading2Char">
    <w:name w:val="Heading 2 Char"/>
    <w:basedOn w:val="DefaultParagraphFont"/>
    <w:link w:val="Heading2"/>
    <w:uiPriority w:val="9"/>
    <w:rsid w:val="008D01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7A"/>
    <w:rPr>
      <w:rFonts w:ascii="Segoe UI" w:hAnsi="Segoe UI" w:cs="Segoe UI"/>
      <w:sz w:val="18"/>
      <w:szCs w:val="18"/>
    </w:rPr>
  </w:style>
  <w:style w:type="character" w:styleId="UnresolvedMention">
    <w:name w:val="Unresolved Mention"/>
    <w:basedOn w:val="DefaultParagraphFont"/>
    <w:uiPriority w:val="99"/>
    <w:semiHidden/>
    <w:unhideWhenUsed/>
    <w:rsid w:val="00066D87"/>
    <w:rPr>
      <w:color w:val="605E5C"/>
      <w:shd w:val="clear" w:color="auto" w:fill="E1DFDD"/>
    </w:rPr>
  </w:style>
  <w:style w:type="paragraph" w:styleId="Revision">
    <w:name w:val="Revision"/>
    <w:hidden/>
    <w:uiPriority w:val="99"/>
    <w:semiHidden/>
    <w:rsid w:val="00B83227"/>
    <w:pPr>
      <w:spacing w:after="0" w:line="240" w:lineRule="auto"/>
    </w:pPr>
  </w:style>
  <w:style w:type="paragraph" w:styleId="NormalWeb">
    <w:name w:val="Normal (Web)"/>
    <w:basedOn w:val="Normal"/>
    <w:uiPriority w:val="99"/>
    <w:unhideWhenUsed/>
    <w:rsid w:val="00E32D6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DF16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D35C3"/>
    <w:rPr>
      <w:b/>
      <w:bCs/>
    </w:rPr>
  </w:style>
  <w:style w:type="character" w:customStyle="1" w:styleId="CommentSubjectChar">
    <w:name w:val="Comment Subject Char"/>
    <w:basedOn w:val="CommentTextChar"/>
    <w:link w:val="CommentSubject"/>
    <w:uiPriority w:val="99"/>
    <w:semiHidden/>
    <w:rsid w:val="00BD35C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adata.org/data/survey-methodolo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xXWCAUajgTVW4V1XvCoJEVmNEQ==">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</go:docsCustomData>
</go:gDocsCustomXmlDataStorage>
</file>

<file path=customXml/itemProps1.xml><?xml version="1.0" encoding="utf-8"?>
<ds:datastoreItem xmlns:ds="http://schemas.openxmlformats.org/officeDocument/2006/customXml" ds:itemID="{92E6671F-BC56-4FA0-A486-5A7458031C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Nehrling</dc:creator>
  <cp:lastModifiedBy>Meagan Byrne</cp:lastModifiedBy>
  <cp:revision>6</cp:revision>
  <dcterms:created xsi:type="dcterms:W3CDTF">2024-06-13T20:35:00Z</dcterms:created>
  <dcterms:modified xsi:type="dcterms:W3CDTF">2024-06-21T20:03:00Z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